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325"/>
        <w:gridCol w:w="2361"/>
        <w:gridCol w:w="2361"/>
      </w:tblGrid>
      <w:tr w:rsidR="00277316" w:rsidRPr="007F7CF3" w:rsidTr="00F81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rPr>
                <w:rFonts w:cs="Times New Roman"/>
                <w:bCs w:val="0"/>
              </w:rPr>
            </w:pPr>
            <w:r w:rsidRPr="007F7CF3">
              <w:rPr>
                <w:rFonts w:cs="Times New Roman"/>
                <w:bCs w:val="0"/>
              </w:rPr>
              <w:t>Effect</w:t>
            </w:r>
          </w:p>
        </w:tc>
        <w:tc>
          <w:tcPr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proofErr w:type="spellStart"/>
            <w:r w:rsidRPr="007F7CF3">
              <w:t>df</w:t>
            </w:r>
            <w:r w:rsidRPr="007F7CF3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7F7CF3">
              <w:t xml:space="preserve">Chi </w:t>
            </w:r>
            <w:proofErr w:type="spellStart"/>
            <w:r w:rsidRPr="007F7CF3">
              <w:t>square</w:t>
            </w:r>
            <w:r w:rsidRPr="007F7CF3"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7F7CF3">
              <w:rPr>
                <w:i/>
              </w:rPr>
              <w:t>p</w:t>
            </w:r>
            <w:r w:rsidRPr="007F7CF3">
              <w:t>-value</w:t>
            </w:r>
          </w:p>
        </w:tc>
      </w:tr>
      <w:tr w:rsidR="00277316" w:rsidRPr="007F7CF3" w:rsidTr="00F8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F81F29" w:rsidRDefault="00277316" w:rsidP="00F81F29">
            <w:pPr>
              <w:jc w:val="center"/>
              <w:rPr>
                <w:rFonts w:cs="Times New Roman"/>
                <w:bCs w:val="0"/>
              </w:rPr>
            </w:pPr>
            <w:r w:rsidRPr="00F81F29">
              <w:t>s(SST)</w:t>
            </w:r>
          </w:p>
        </w:tc>
        <w:tc>
          <w:tcPr>
            <w:tcW w:w="1325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3.0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52.5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77316" w:rsidRPr="00F81F29" w:rsidRDefault="00277316" w:rsidP="00F81F29">
            <w:pPr>
              <w:jc w:val="center"/>
              <w:rPr>
                <w:rFonts w:cs="Times New Roman"/>
                <w:bCs w:val="0"/>
              </w:rPr>
            </w:pPr>
            <w:r w:rsidRPr="00F81F29">
              <w:t>Region (main effect)</w:t>
            </w:r>
          </w:p>
        </w:tc>
        <w:tc>
          <w:tcPr>
            <w:tcW w:w="1325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4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118.6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F81F29" w:rsidRDefault="00277316" w:rsidP="00F81F29">
            <w:pPr>
              <w:jc w:val="center"/>
              <w:rPr>
                <w:rFonts w:cs="Times New Roman"/>
                <w:bCs w:val="0"/>
              </w:rPr>
            </w:pPr>
            <w:r w:rsidRPr="00F81F29">
              <w:t>s(Julian Date, by region: Cape York)</w:t>
            </w:r>
          </w:p>
        </w:tc>
        <w:tc>
          <w:tcPr>
            <w:tcW w:w="1325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F7CF3">
              <w:t>4.9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F7CF3">
              <w:t>91.3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77316" w:rsidRPr="00F81F29" w:rsidRDefault="00277316" w:rsidP="00F81F29">
            <w:pPr>
              <w:jc w:val="center"/>
              <w:rPr>
                <w:rFonts w:cs="Times New Roman"/>
                <w:bCs w:val="0"/>
              </w:rPr>
            </w:pPr>
            <w:r w:rsidRPr="00F81F29">
              <w:t>s(Julian Date, by region: Cairns)</w:t>
            </w:r>
          </w:p>
        </w:tc>
        <w:tc>
          <w:tcPr>
            <w:tcW w:w="1325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F7CF3">
              <w:t>8.7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F7CF3">
              <w:t>20.2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F7CF3">
              <w:rPr>
                <w:b/>
              </w:rPr>
              <w:t>0.017</w:t>
            </w:r>
          </w:p>
        </w:tc>
      </w:tr>
      <w:tr w:rsidR="00277316" w:rsidRPr="007F7CF3" w:rsidTr="00F8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F81F29" w:rsidRDefault="00277316" w:rsidP="00F81F29">
            <w:pPr>
              <w:jc w:val="center"/>
              <w:rPr>
                <w:rFonts w:cs="Times New Roman"/>
              </w:rPr>
            </w:pPr>
            <w:r w:rsidRPr="00F81F29">
              <w:t>s(Julian Date, by region: Burdekin)</w:t>
            </w:r>
          </w:p>
        </w:tc>
        <w:tc>
          <w:tcPr>
            <w:tcW w:w="1325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5.1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t>90.4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77316" w:rsidRPr="00F81F29" w:rsidRDefault="00277316" w:rsidP="00F81F29">
            <w:pPr>
              <w:jc w:val="center"/>
            </w:pPr>
            <w:r w:rsidRPr="00F81F29">
              <w:t>s(Julian Date, by region: Mackay)</w:t>
            </w:r>
          </w:p>
        </w:tc>
        <w:tc>
          <w:tcPr>
            <w:tcW w:w="1325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CF3">
              <w:t>4.1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CF3">
              <w:t>43.6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F81F29" w:rsidRDefault="00277316" w:rsidP="00F81F29">
            <w:pPr>
              <w:jc w:val="center"/>
            </w:pPr>
            <w:r w:rsidRPr="00F81F29">
              <w:t>s(Julian Date, by region: Fitzroy)</w:t>
            </w:r>
          </w:p>
        </w:tc>
        <w:tc>
          <w:tcPr>
            <w:tcW w:w="1325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CF3">
              <w:t>5.0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CF3">
              <w:t>129.9</w:t>
            </w:r>
          </w:p>
        </w:tc>
        <w:tc>
          <w:tcPr>
            <w:tcW w:w="2361" w:type="dxa"/>
            <w:tcBorders>
              <w:left w:val="none" w:sz="0" w:space="0" w:color="auto"/>
              <w:right w:val="none" w:sz="0" w:space="0" w:color="auto"/>
            </w:tcBorders>
          </w:tcPr>
          <w:p w:rsidR="00277316" w:rsidRPr="007F7CF3" w:rsidRDefault="00277316" w:rsidP="00F8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7CF3">
              <w:rPr>
                <w:b/>
              </w:rPr>
              <w:t>&lt;0.001</w:t>
            </w:r>
          </w:p>
        </w:tc>
      </w:tr>
      <w:tr w:rsidR="00277316" w:rsidRPr="007F7CF3" w:rsidTr="00F81F2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77316" w:rsidRPr="00F81F29" w:rsidRDefault="00277316" w:rsidP="00F81F29">
            <w:pPr>
              <w:jc w:val="center"/>
            </w:pPr>
            <w:r w:rsidRPr="00F81F29">
              <w:t>s(Year)</w:t>
            </w:r>
          </w:p>
        </w:tc>
        <w:tc>
          <w:tcPr>
            <w:tcW w:w="1325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CF3">
              <w:t>8.3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CF3">
              <w:t>33.0</w:t>
            </w:r>
          </w:p>
        </w:tc>
        <w:tc>
          <w:tcPr>
            <w:tcW w:w="2361" w:type="dxa"/>
          </w:tcPr>
          <w:p w:rsidR="00277316" w:rsidRPr="007F7CF3" w:rsidRDefault="00277316" w:rsidP="00F81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CF3">
              <w:rPr>
                <w:b/>
              </w:rPr>
              <w:t>&lt;0.001</w:t>
            </w:r>
          </w:p>
        </w:tc>
      </w:tr>
    </w:tbl>
    <w:p w:rsidR="00277316" w:rsidRPr="007F7CF3" w:rsidRDefault="00277316" w:rsidP="00F81F29">
      <w:r w:rsidRPr="007F7CF3">
        <w:t>* “</w:t>
      </w:r>
      <w:proofErr w:type="gramStart"/>
      <w:r w:rsidRPr="007F7CF3">
        <w:t>s(</w:t>
      </w:r>
      <w:proofErr w:type="gramEnd"/>
      <w:r w:rsidRPr="007F7CF3">
        <w:t>)” denotes smoother applied to predictor variable to account for non-linear effect on probability of bloom presence/abs</w:t>
      </w:r>
      <w:bookmarkStart w:id="0" w:name="_GoBack"/>
      <w:bookmarkEnd w:id="0"/>
      <w:r w:rsidRPr="007F7CF3">
        <w:t>ence.</w:t>
      </w:r>
    </w:p>
    <w:p w:rsidR="00277316" w:rsidRPr="007F7CF3" w:rsidRDefault="00277316" w:rsidP="00F81F29">
      <w:proofErr w:type="spellStart"/>
      <w:proofErr w:type="gramStart"/>
      <w:r w:rsidRPr="007F7CF3">
        <w:rPr>
          <w:vertAlign w:val="superscript"/>
        </w:rPr>
        <w:t>i</w:t>
      </w:r>
      <w:proofErr w:type="spellEnd"/>
      <w:proofErr w:type="gramEnd"/>
      <w:r w:rsidRPr="007F7CF3">
        <w:t xml:space="preserve"> “effective degrees of freedom” are reported for smoothed model terms.</w:t>
      </w:r>
    </w:p>
    <w:p w:rsidR="00277316" w:rsidRPr="007F7CF3" w:rsidRDefault="00277316" w:rsidP="00F81F29">
      <w:proofErr w:type="gramStart"/>
      <w:r w:rsidRPr="007F7CF3">
        <w:rPr>
          <w:vertAlign w:val="superscript"/>
        </w:rPr>
        <w:t>ii</w:t>
      </w:r>
      <w:proofErr w:type="gramEnd"/>
      <w:r w:rsidRPr="007F7CF3">
        <w:t xml:space="preserve"> test statistic for assessing significance of smoothed model terms. Analogous to “Z-value” for parametric coefficients.</w:t>
      </w:r>
    </w:p>
    <w:p w:rsidR="00277316" w:rsidRPr="007F7CF3" w:rsidRDefault="00277316" w:rsidP="00277316"/>
    <w:p w:rsidR="00277316" w:rsidRPr="007F7CF3" w:rsidRDefault="00277316" w:rsidP="00277316"/>
    <w:p w:rsidR="00277316" w:rsidRPr="007F7CF3" w:rsidRDefault="00277316" w:rsidP="00277316"/>
    <w:sectPr w:rsidR="00277316" w:rsidRPr="007F7CF3" w:rsidSect="00277316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6"/>
    <w:rsid w:val="00052A09"/>
    <w:rsid w:val="001E174A"/>
    <w:rsid w:val="00277316"/>
    <w:rsid w:val="0063452C"/>
    <w:rsid w:val="007F7EA7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FE5D-DDA1-4446-BF07-E00164B4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16"/>
    <w:pPr>
      <w:spacing w:after="200" w:line="480" w:lineRule="auto"/>
      <w:jc w:val="both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773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7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47CC-1204-4BAF-873B-9399BE4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Blondeau-Patissier, David (O&amp;A, Black Mountain)</dc:creator>
  <cp:keywords/>
  <dc:description/>
  <cp:lastModifiedBy>Blondeau-Patissier, David (O&amp;A, Black Mountain)</cp:lastModifiedBy>
  <cp:revision>3</cp:revision>
  <dcterms:created xsi:type="dcterms:W3CDTF">2018-12-07T14:14:00Z</dcterms:created>
  <dcterms:modified xsi:type="dcterms:W3CDTF">2018-12-07T14:27:00Z</dcterms:modified>
</cp:coreProperties>
</file>