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75DA8" w14:textId="44D68B5D" w:rsidR="00A13D12" w:rsidRPr="00C608B3" w:rsidRDefault="0058022D" w:rsidP="001916DD">
      <w:pPr>
        <w:pStyle w:val="Heading2"/>
        <w:rPr>
          <w:rFonts w:asciiTheme="minorHAnsi" w:hAnsiTheme="minorHAnsi"/>
          <w:color w:val="auto"/>
        </w:rPr>
      </w:pPr>
      <w:bookmarkStart w:id="0" w:name="_Toc505850600"/>
      <w:r w:rsidRPr="00C608B3">
        <w:rPr>
          <w:rFonts w:asciiTheme="minorHAnsi" w:hAnsiTheme="minorHAnsi"/>
          <w:color w:val="auto"/>
        </w:rPr>
        <w:t xml:space="preserve">S1 </w:t>
      </w:r>
      <w:r w:rsidR="00460CA6" w:rsidRPr="00C608B3">
        <w:rPr>
          <w:rFonts w:asciiTheme="minorHAnsi" w:hAnsiTheme="minorHAnsi"/>
          <w:color w:val="auto"/>
        </w:rPr>
        <w:t>TEXT</w:t>
      </w:r>
      <w:r w:rsidR="00D61421" w:rsidRPr="00C608B3">
        <w:rPr>
          <w:rFonts w:asciiTheme="minorHAnsi" w:hAnsiTheme="minorHAnsi"/>
          <w:color w:val="auto"/>
        </w:rPr>
        <w:t>: TECHNICAL APPENDIX</w:t>
      </w:r>
      <w:bookmarkEnd w:id="0"/>
      <w:r w:rsidRPr="00C608B3">
        <w:rPr>
          <w:rFonts w:asciiTheme="minorHAnsi" w:hAnsiTheme="minorHAnsi"/>
          <w:color w:val="auto"/>
        </w:rPr>
        <w:t xml:space="preserve"> </w:t>
      </w:r>
    </w:p>
    <w:p w14:paraId="02F67715" w14:textId="77777777" w:rsidR="00F22742" w:rsidRPr="00C608B3" w:rsidRDefault="00F22742" w:rsidP="00F22742"/>
    <w:p w14:paraId="1CD37403" w14:textId="77777777" w:rsidR="00E54BB3" w:rsidRPr="00C608B3" w:rsidRDefault="00E54BB3" w:rsidP="00E54BB3">
      <w:pPr>
        <w:pStyle w:val="Heading1"/>
        <w:keepNext w:val="0"/>
        <w:keepLines w:val="0"/>
        <w:numPr>
          <w:ilvl w:val="0"/>
          <w:numId w:val="19"/>
        </w:numPr>
        <w:spacing w:before="0" w:after="320" w:line="360" w:lineRule="exact"/>
        <w:ind w:right="794"/>
        <w:rPr>
          <w:rFonts w:asciiTheme="minorHAnsi" w:hAnsiTheme="minorHAnsi"/>
          <w:color w:val="auto"/>
        </w:rPr>
      </w:pPr>
      <w:bookmarkStart w:id="1" w:name="_Toc505850601"/>
      <w:r w:rsidRPr="00C608B3">
        <w:rPr>
          <w:rFonts w:asciiTheme="minorHAnsi" w:hAnsiTheme="minorHAnsi"/>
          <w:color w:val="auto"/>
        </w:rPr>
        <w:t>Microsimulation framework</w:t>
      </w:r>
      <w:bookmarkEnd w:id="1"/>
    </w:p>
    <w:p w14:paraId="77165F51" w14:textId="77777777" w:rsidR="00E54BB3" w:rsidRPr="00C608B3" w:rsidRDefault="00E54BB3" w:rsidP="00E54BB3">
      <w:r w:rsidRPr="00C608B3">
        <w:t>Our simulation consists of two modules. The first module calculates the predictions of risk factor trends over time based on data from rolling cross-sectional studies. The second module performs the microsimulation of a virtual population, generated with demographic characteristics matching those of the observed data. The health trajectory of each individual from the population is simulated over time allowing them to contract, survive or die from a set of diseases or injuries related to the analysed risk factors. The detailed description of the two modules is presented below.</w:t>
      </w:r>
    </w:p>
    <w:p w14:paraId="14C1B983" w14:textId="65DFE7D6" w:rsidR="00E54BB3" w:rsidRPr="00C608B3" w:rsidRDefault="00E54BB3" w:rsidP="00E54BB3">
      <w:pPr>
        <w:pStyle w:val="Heading1"/>
        <w:keepNext w:val="0"/>
        <w:keepLines w:val="0"/>
        <w:numPr>
          <w:ilvl w:val="0"/>
          <w:numId w:val="10"/>
        </w:numPr>
        <w:spacing w:before="0" w:after="320" w:line="360" w:lineRule="exact"/>
        <w:ind w:right="794"/>
        <w:rPr>
          <w:rFonts w:asciiTheme="minorHAnsi" w:hAnsiTheme="minorHAnsi"/>
          <w:color w:val="auto"/>
        </w:rPr>
      </w:pPr>
      <w:bookmarkStart w:id="2" w:name="_Toc434335542"/>
      <w:bookmarkStart w:id="3" w:name="_Toc434914692"/>
      <w:bookmarkStart w:id="4" w:name="_Toc477864466"/>
      <w:bookmarkStart w:id="5" w:name="_Toc505850602"/>
      <w:r w:rsidRPr="00C608B3">
        <w:rPr>
          <w:rFonts w:asciiTheme="minorHAnsi" w:hAnsiTheme="minorHAnsi"/>
          <w:color w:val="auto"/>
        </w:rPr>
        <w:t>Microsimulation Module one: Predictions of PM</w:t>
      </w:r>
      <w:r w:rsidRPr="00C608B3">
        <w:rPr>
          <w:rFonts w:asciiTheme="minorHAnsi" w:hAnsiTheme="minorHAnsi"/>
          <w:color w:val="auto"/>
          <w:vertAlign w:val="subscript"/>
        </w:rPr>
        <w:t xml:space="preserve">2.5 </w:t>
      </w:r>
      <w:r w:rsidR="00575DB4" w:rsidRPr="00C608B3">
        <w:rPr>
          <w:rFonts w:asciiTheme="minorHAnsi" w:hAnsiTheme="minorHAnsi"/>
          <w:color w:val="auto"/>
        </w:rPr>
        <w:t>and</w:t>
      </w:r>
      <w:r w:rsidR="00575DB4" w:rsidRPr="00C608B3">
        <w:rPr>
          <w:rFonts w:asciiTheme="minorHAnsi" w:hAnsiTheme="minorHAnsi"/>
          <w:color w:val="auto"/>
          <w:vertAlign w:val="subscript"/>
        </w:rPr>
        <w:t xml:space="preserve"> </w:t>
      </w:r>
      <w:r w:rsidR="00575DB4" w:rsidRPr="00C608B3">
        <w:rPr>
          <w:rFonts w:asciiTheme="minorHAnsi" w:hAnsiTheme="minorHAnsi"/>
          <w:color w:val="auto"/>
        </w:rPr>
        <w:t>NO</w:t>
      </w:r>
      <w:r w:rsidR="00575DB4" w:rsidRPr="00C608B3">
        <w:rPr>
          <w:rFonts w:asciiTheme="minorHAnsi" w:hAnsiTheme="minorHAnsi"/>
          <w:color w:val="auto"/>
          <w:vertAlign w:val="subscript"/>
        </w:rPr>
        <w:t>2</w:t>
      </w:r>
      <w:r w:rsidR="00575DB4" w:rsidRPr="00C608B3">
        <w:rPr>
          <w:rFonts w:asciiTheme="minorHAnsi" w:hAnsiTheme="minorHAnsi"/>
          <w:color w:val="auto"/>
        </w:rPr>
        <w:t xml:space="preserve"> </w:t>
      </w:r>
      <w:r w:rsidRPr="00C608B3">
        <w:rPr>
          <w:rFonts w:asciiTheme="minorHAnsi" w:hAnsiTheme="minorHAnsi"/>
          <w:color w:val="auto"/>
        </w:rPr>
        <w:t>over time</w:t>
      </w:r>
      <w:bookmarkEnd w:id="2"/>
      <w:bookmarkEnd w:id="3"/>
      <w:bookmarkEnd w:id="4"/>
      <w:bookmarkEnd w:id="5"/>
    </w:p>
    <w:p w14:paraId="66F6A078" w14:textId="0D4462BE" w:rsidR="00E54BB3" w:rsidRPr="00C608B3" w:rsidRDefault="00E54BB3" w:rsidP="00E54BB3">
      <w:r w:rsidRPr="00C608B3">
        <w:t>NO</w:t>
      </w:r>
      <w:r w:rsidRPr="00C608B3">
        <w:rPr>
          <w:vertAlign w:val="subscript"/>
        </w:rPr>
        <w:t>2</w:t>
      </w:r>
      <w:r w:rsidRPr="00C608B3">
        <w:t xml:space="preserve"> and PM</w:t>
      </w:r>
      <w:r w:rsidRPr="00C608B3">
        <w:rPr>
          <w:vertAlign w:val="subscript"/>
        </w:rPr>
        <w:t>2.5</w:t>
      </w:r>
      <w:r w:rsidRPr="00C608B3">
        <w:t xml:space="preserve"> are analysed within the model as risk factors (RF), as described in </w:t>
      </w:r>
      <w:r w:rsidR="00E86C1D">
        <w:fldChar w:fldCharType="begin"/>
      </w:r>
      <w:r w:rsidR="00E86C1D">
        <w:instrText xml:space="preserve"> REF _Ref515376241 \h </w:instrText>
      </w:r>
      <w:r w:rsidR="00E86C1D">
        <w:fldChar w:fldCharType="separate"/>
      </w:r>
      <w:r w:rsidR="00E86C1D">
        <w:t xml:space="preserve">Table </w:t>
      </w:r>
      <w:r w:rsidR="00E86C1D">
        <w:rPr>
          <w:noProof/>
        </w:rPr>
        <w:t>A</w:t>
      </w:r>
      <w:r w:rsidR="00E86C1D">
        <w:fldChar w:fldCharType="end"/>
      </w:r>
      <w:r w:rsidRPr="00C608B3">
        <w:t>.</w:t>
      </w:r>
    </w:p>
    <w:p w14:paraId="2302BDEF" w14:textId="3B3D49A0" w:rsidR="00135325" w:rsidRPr="00C608B3" w:rsidRDefault="00135325" w:rsidP="00135325">
      <w:pPr>
        <w:rPr>
          <w:b/>
          <w:sz w:val="20"/>
        </w:rPr>
      </w:pPr>
      <w:bookmarkStart w:id="6" w:name="_Ref515376241"/>
      <w:r w:rsidRPr="008444A9">
        <w:rPr>
          <w:b/>
          <w:sz w:val="20"/>
        </w:rPr>
        <w:t xml:space="preserve">Table </w:t>
      </w:r>
      <w:r w:rsidRPr="008444A9">
        <w:rPr>
          <w:b/>
          <w:sz w:val="20"/>
        </w:rPr>
        <w:fldChar w:fldCharType="begin"/>
      </w:r>
      <w:r w:rsidRPr="008444A9">
        <w:rPr>
          <w:b/>
          <w:sz w:val="20"/>
        </w:rPr>
        <w:instrText xml:space="preserve"> SEQ Table \* ALPHABETIC </w:instrText>
      </w:r>
      <w:r w:rsidRPr="008444A9">
        <w:rPr>
          <w:b/>
          <w:sz w:val="20"/>
        </w:rPr>
        <w:fldChar w:fldCharType="separate"/>
      </w:r>
      <w:r w:rsidR="00E86C1D" w:rsidRPr="008444A9">
        <w:rPr>
          <w:b/>
          <w:sz w:val="20"/>
        </w:rPr>
        <w:t>A</w:t>
      </w:r>
      <w:r w:rsidRPr="008444A9">
        <w:rPr>
          <w:b/>
          <w:sz w:val="20"/>
        </w:rPr>
        <w:fldChar w:fldCharType="end"/>
      </w:r>
      <w:bookmarkEnd w:id="6"/>
      <w:r w:rsidRPr="00135325">
        <w:rPr>
          <w:b/>
          <w:sz w:val="20"/>
        </w:rPr>
        <w:t xml:space="preserve"> </w:t>
      </w:r>
      <w:r w:rsidRPr="00C608B3">
        <w:rPr>
          <w:b/>
          <w:sz w:val="20"/>
        </w:rPr>
        <w:t>Description of the categories used for the risk factors NO</w:t>
      </w:r>
      <w:r w:rsidRPr="008444A9">
        <w:rPr>
          <w:b/>
          <w:sz w:val="20"/>
        </w:rPr>
        <w:t xml:space="preserve">2 </w:t>
      </w:r>
      <w:r w:rsidRPr="00C608B3">
        <w:rPr>
          <w:b/>
          <w:sz w:val="20"/>
        </w:rPr>
        <w:t>and PM</w:t>
      </w:r>
      <w:r w:rsidRPr="008444A9">
        <w:rPr>
          <w:b/>
          <w:sz w:val="20"/>
        </w:rPr>
        <w:t xml:space="preserve">2.5 </w:t>
      </w:r>
      <w:r w:rsidRPr="00C608B3">
        <w:rPr>
          <w:b/>
          <w:sz w:val="20"/>
        </w:rPr>
        <w:t xml:space="preserve">(based on </w:t>
      </w:r>
      <w:proofErr w:type="spellStart"/>
      <w:r w:rsidRPr="00C608B3">
        <w:rPr>
          <w:b/>
          <w:sz w:val="20"/>
        </w:rPr>
        <w:t>tertiles</w:t>
      </w:r>
      <w:proofErr w:type="spellEnd"/>
      <w:r w:rsidRPr="00C608B3">
        <w:rPr>
          <w:b/>
          <w:sz w:val="20"/>
        </w:rPr>
        <w:t xml:space="preserve"> across all postcodes in England)</w:t>
      </w:r>
    </w:p>
    <w:tbl>
      <w:tblPr>
        <w:tblStyle w:val="PlainTable21"/>
        <w:tblW w:w="5000" w:type="pct"/>
        <w:tblLook w:val="04A0" w:firstRow="1" w:lastRow="0" w:firstColumn="1" w:lastColumn="0" w:noHBand="0" w:noVBand="1"/>
      </w:tblPr>
      <w:tblGrid>
        <w:gridCol w:w="2728"/>
        <w:gridCol w:w="2046"/>
        <w:gridCol w:w="5590"/>
      </w:tblGrid>
      <w:tr w:rsidR="00E54BB3" w:rsidRPr="00C608B3" w14:paraId="1225C218" w14:textId="77777777" w:rsidTr="00E54BB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16" w:type="pct"/>
            <w:tcBorders>
              <w:bottom w:val="none" w:sz="0" w:space="0" w:color="auto"/>
            </w:tcBorders>
          </w:tcPr>
          <w:p w14:paraId="66FFE28F" w14:textId="77777777" w:rsidR="00E54BB3" w:rsidRPr="00C608B3" w:rsidRDefault="00E54BB3" w:rsidP="00E54BB3">
            <w:pPr>
              <w:spacing w:line="276" w:lineRule="auto"/>
              <w:rPr>
                <w:b w:val="0"/>
                <w:sz w:val="20"/>
              </w:rPr>
            </w:pPr>
            <w:r w:rsidRPr="00C608B3">
              <w:rPr>
                <w:sz w:val="20"/>
              </w:rPr>
              <w:t>Risk factor (RF)</w:t>
            </w:r>
          </w:p>
        </w:tc>
        <w:tc>
          <w:tcPr>
            <w:tcW w:w="987" w:type="pct"/>
            <w:tcBorders>
              <w:bottom w:val="none" w:sz="0" w:space="0" w:color="auto"/>
            </w:tcBorders>
          </w:tcPr>
          <w:p w14:paraId="01A368E9" w14:textId="77777777" w:rsidR="00E54BB3" w:rsidRPr="00C608B3" w:rsidRDefault="00E54BB3" w:rsidP="00E54BB3">
            <w:pPr>
              <w:spacing w:line="276" w:lineRule="auto"/>
              <w:cnfStyle w:val="100000000000" w:firstRow="1" w:lastRow="0" w:firstColumn="0" w:lastColumn="0" w:oddVBand="0" w:evenVBand="0" w:oddHBand="0" w:evenHBand="0" w:firstRowFirstColumn="0" w:firstRowLastColumn="0" w:lastRowFirstColumn="0" w:lastRowLastColumn="0"/>
              <w:rPr>
                <w:b w:val="0"/>
                <w:sz w:val="20"/>
              </w:rPr>
            </w:pPr>
            <w:r w:rsidRPr="00C608B3">
              <w:rPr>
                <w:sz w:val="20"/>
              </w:rPr>
              <w:t>Number of categories (N)</w:t>
            </w:r>
          </w:p>
        </w:tc>
        <w:tc>
          <w:tcPr>
            <w:tcW w:w="2697" w:type="pct"/>
            <w:tcBorders>
              <w:bottom w:val="none" w:sz="0" w:space="0" w:color="auto"/>
            </w:tcBorders>
          </w:tcPr>
          <w:p w14:paraId="74FC67C4" w14:textId="77777777" w:rsidR="00E54BB3" w:rsidRPr="00C608B3" w:rsidRDefault="00E54BB3" w:rsidP="00E54BB3">
            <w:pPr>
              <w:spacing w:line="276" w:lineRule="auto"/>
              <w:cnfStyle w:val="100000000000" w:firstRow="1" w:lastRow="0" w:firstColumn="0" w:lastColumn="0" w:oddVBand="0" w:evenVBand="0" w:oddHBand="0" w:evenHBand="0" w:firstRowFirstColumn="0" w:firstRowLastColumn="0" w:lastRowFirstColumn="0" w:lastRowLastColumn="0"/>
              <w:rPr>
                <w:b w:val="0"/>
                <w:sz w:val="20"/>
              </w:rPr>
            </w:pPr>
            <w:r w:rsidRPr="00C608B3">
              <w:rPr>
                <w:sz w:val="20"/>
              </w:rPr>
              <w:t>Categories</w:t>
            </w:r>
          </w:p>
        </w:tc>
      </w:tr>
      <w:tr w:rsidR="00E54BB3" w:rsidRPr="00C608B3" w14:paraId="7E11FBB4" w14:textId="77777777" w:rsidTr="00E54BB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16" w:type="pct"/>
            <w:tcBorders>
              <w:top w:val="none" w:sz="0" w:space="0" w:color="auto"/>
              <w:bottom w:val="none" w:sz="0" w:space="0" w:color="auto"/>
            </w:tcBorders>
          </w:tcPr>
          <w:p w14:paraId="5B2F9456" w14:textId="77777777" w:rsidR="00E54BB3" w:rsidRPr="00C608B3" w:rsidRDefault="00E54BB3" w:rsidP="00E54BB3">
            <w:pPr>
              <w:spacing w:line="276" w:lineRule="auto"/>
              <w:rPr>
                <w:sz w:val="20"/>
              </w:rPr>
            </w:pPr>
            <w:r w:rsidRPr="00C608B3">
              <w:rPr>
                <w:sz w:val="20"/>
              </w:rPr>
              <w:t>Particulate matter (PM</w:t>
            </w:r>
            <w:r w:rsidRPr="00C608B3">
              <w:rPr>
                <w:sz w:val="20"/>
                <w:vertAlign w:val="subscript"/>
              </w:rPr>
              <w:t>2.5</w:t>
            </w:r>
            <w:r w:rsidRPr="00C608B3">
              <w:rPr>
                <w:sz w:val="20"/>
              </w:rPr>
              <w:t>)</w:t>
            </w:r>
          </w:p>
        </w:tc>
        <w:tc>
          <w:tcPr>
            <w:tcW w:w="987" w:type="pct"/>
            <w:tcBorders>
              <w:top w:val="none" w:sz="0" w:space="0" w:color="auto"/>
              <w:bottom w:val="none" w:sz="0" w:space="0" w:color="auto"/>
            </w:tcBorders>
          </w:tcPr>
          <w:p w14:paraId="4B5A8A99" w14:textId="77777777" w:rsidR="00E54BB3" w:rsidRPr="00C608B3" w:rsidRDefault="00E54BB3" w:rsidP="00E54BB3">
            <w:pPr>
              <w:spacing w:line="276" w:lineRule="auto"/>
              <w:cnfStyle w:val="000000100000" w:firstRow="0" w:lastRow="0" w:firstColumn="0" w:lastColumn="0" w:oddVBand="0" w:evenVBand="0" w:oddHBand="1" w:evenHBand="0" w:firstRowFirstColumn="0" w:firstRowLastColumn="0" w:lastRowFirstColumn="0" w:lastRowLastColumn="0"/>
              <w:rPr>
                <w:sz w:val="20"/>
              </w:rPr>
            </w:pPr>
            <w:r w:rsidRPr="00C608B3">
              <w:rPr>
                <w:sz w:val="20"/>
              </w:rPr>
              <w:t>3</w:t>
            </w:r>
          </w:p>
        </w:tc>
        <w:tc>
          <w:tcPr>
            <w:tcW w:w="2697" w:type="pct"/>
            <w:tcBorders>
              <w:top w:val="none" w:sz="0" w:space="0" w:color="auto"/>
              <w:bottom w:val="none" w:sz="0" w:space="0" w:color="auto"/>
            </w:tcBorders>
          </w:tcPr>
          <w:p w14:paraId="6B83E3E0" w14:textId="21565ED6" w:rsidR="00E54BB3" w:rsidRPr="00C608B3" w:rsidRDefault="00E54BB3" w:rsidP="00E54BB3">
            <w:pPr>
              <w:spacing w:line="276" w:lineRule="auto"/>
              <w:cnfStyle w:val="000000100000" w:firstRow="0" w:lastRow="0" w:firstColumn="0" w:lastColumn="0" w:oddVBand="0" w:evenVBand="0" w:oddHBand="1" w:evenHBand="0" w:firstRowFirstColumn="0" w:firstRowLastColumn="0" w:lastRowFirstColumn="0" w:lastRowLastColumn="0"/>
              <w:rPr>
                <w:sz w:val="20"/>
              </w:rPr>
            </w:pPr>
            <w:r w:rsidRPr="00C608B3">
              <w:rPr>
                <w:sz w:val="20"/>
              </w:rPr>
              <w:t>PM</w:t>
            </w:r>
            <w:r w:rsidRPr="00C608B3">
              <w:rPr>
                <w:sz w:val="20"/>
                <w:vertAlign w:val="subscript"/>
              </w:rPr>
              <w:t>2.5</w:t>
            </w:r>
            <w:r w:rsidRPr="00C608B3">
              <w:rPr>
                <w:sz w:val="20"/>
              </w:rPr>
              <w:t xml:space="preserve"> &lt; 12.3 </w:t>
            </w:r>
            <w:r w:rsidR="00441094" w:rsidRPr="00C608B3">
              <w:rPr>
                <w:sz w:val="20"/>
              </w:rPr>
              <w:t>µg/m</w:t>
            </w:r>
            <w:r w:rsidR="00441094" w:rsidRPr="00C608B3">
              <w:rPr>
                <w:sz w:val="20"/>
                <w:vertAlign w:val="superscript"/>
              </w:rPr>
              <w:t>3</w:t>
            </w:r>
          </w:p>
          <w:p w14:paraId="3DC9EF7A" w14:textId="32762D63" w:rsidR="00E54BB3" w:rsidRPr="00C608B3" w:rsidRDefault="00E54BB3" w:rsidP="00E54BB3">
            <w:pPr>
              <w:spacing w:line="276" w:lineRule="auto"/>
              <w:cnfStyle w:val="000000100000" w:firstRow="0" w:lastRow="0" w:firstColumn="0" w:lastColumn="0" w:oddVBand="0" w:evenVBand="0" w:oddHBand="1" w:evenHBand="0" w:firstRowFirstColumn="0" w:firstRowLastColumn="0" w:lastRowFirstColumn="0" w:lastRowLastColumn="0"/>
              <w:rPr>
                <w:sz w:val="20"/>
              </w:rPr>
            </w:pPr>
            <w:r w:rsidRPr="00C608B3">
              <w:rPr>
                <w:sz w:val="20"/>
              </w:rPr>
              <w:t>PM</w:t>
            </w:r>
            <w:r w:rsidRPr="00C608B3">
              <w:rPr>
                <w:sz w:val="20"/>
                <w:vertAlign w:val="subscript"/>
              </w:rPr>
              <w:t>2.5</w:t>
            </w:r>
            <w:r w:rsidRPr="00C608B3">
              <w:rPr>
                <w:sz w:val="20"/>
              </w:rPr>
              <w:t xml:space="preserve">  </w:t>
            </w:r>
            <w:r w:rsidR="00441094" w:rsidRPr="00C608B3">
              <w:rPr>
                <w:rFonts w:cstheme="minorHAnsi"/>
                <w:sz w:val="20"/>
              </w:rPr>
              <w:t>≥</w:t>
            </w:r>
            <w:r w:rsidRPr="00C608B3">
              <w:rPr>
                <w:sz w:val="20"/>
              </w:rPr>
              <w:t xml:space="preserve"> 12.3 to 13.5 </w:t>
            </w:r>
            <w:r w:rsidR="00441094" w:rsidRPr="00C608B3">
              <w:rPr>
                <w:sz w:val="20"/>
              </w:rPr>
              <w:t>µg/m</w:t>
            </w:r>
            <w:r w:rsidR="00441094" w:rsidRPr="00C608B3">
              <w:rPr>
                <w:sz w:val="20"/>
                <w:vertAlign w:val="superscript"/>
              </w:rPr>
              <w:t>3</w:t>
            </w:r>
          </w:p>
          <w:p w14:paraId="06F4F2C4" w14:textId="7AB7FB63" w:rsidR="00E54BB3" w:rsidRPr="00C608B3" w:rsidRDefault="00E54BB3" w:rsidP="00E54BB3">
            <w:pPr>
              <w:spacing w:line="276" w:lineRule="auto"/>
              <w:cnfStyle w:val="000000100000" w:firstRow="0" w:lastRow="0" w:firstColumn="0" w:lastColumn="0" w:oddVBand="0" w:evenVBand="0" w:oddHBand="1" w:evenHBand="0" w:firstRowFirstColumn="0" w:firstRowLastColumn="0" w:lastRowFirstColumn="0" w:lastRowLastColumn="0"/>
              <w:rPr>
                <w:sz w:val="20"/>
              </w:rPr>
            </w:pPr>
            <w:r w:rsidRPr="00C608B3">
              <w:rPr>
                <w:sz w:val="20"/>
              </w:rPr>
              <w:t>PM</w:t>
            </w:r>
            <w:r w:rsidRPr="00C608B3">
              <w:rPr>
                <w:sz w:val="20"/>
                <w:vertAlign w:val="subscript"/>
              </w:rPr>
              <w:t xml:space="preserve">2.5  </w:t>
            </w:r>
            <w:r w:rsidR="00501F17" w:rsidRPr="00C608B3">
              <w:rPr>
                <w:sz w:val="20"/>
              </w:rPr>
              <w:t xml:space="preserve">≥ 13.5 </w:t>
            </w:r>
            <w:r w:rsidR="00441094" w:rsidRPr="00C608B3">
              <w:rPr>
                <w:sz w:val="20"/>
              </w:rPr>
              <w:t>µg/m</w:t>
            </w:r>
            <w:r w:rsidR="00441094" w:rsidRPr="00C608B3">
              <w:rPr>
                <w:sz w:val="20"/>
                <w:vertAlign w:val="superscript"/>
              </w:rPr>
              <w:t>3</w:t>
            </w:r>
          </w:p>
        </w:tc>
      </w:tr>
      <w:tr w:rsidR="001678B0" w:rsidRPr="00C608B3" w14:paraId="250B3220" w14:textId="77777777" w:rsidTr="001678B0">
        <w:trPr>
          <w:trHeight w:val="283"/>
        </w:trPr>
        <w:tc>
          <w:tcPr>
            <w:cnfStyle w:val="001000000000" w:firstRow="0" w:lastRow="0" w:firstColumn="1" w:lastColumn="0" w:oddVBand="0" w:evenVBand="0" w:oddHBand="0" w:evenHBand="0" w:firstRowFirstColumn="0" w:firstRowLastColumn="0" w:lastRowFirstColumn="0" w:lastRowLastColumn="0"/>
            <w:tcW w:w="1316" w:type="pct"/>
          </w:tcPr>
          <w:p w14:paraId="10880895" w14:textId="77777777" w:rsidR="001678B0" w:rsidRPr="00C608B3" w:rsidRDefault="001678B0" w:rsidP="001678B0">
            <w:pPr>
              <w:spacing w:line="276" w:lineRule="auto"/>
              <w:rPr>
                <w:sz w:val="20"/>
              </w:rPr>
            </w:pPr>
            <w:r w:rsidRPr="00C608B3">
              <w:rPr>
                <w:sz w:val="20"/>
              </w:rPr>
              <w:t>Nitrogen dioxide (NO</w:t>
            </w:r>
            <w:r w:rsidRPr="00C608B3">
              <w:rPr>
                <w:sz w:val="20"/>
                <w:vertAlign w:val="subscript"/>
              </w:rPr>
              <w:t>2</w:t>
            </w:r>
            <w:r w:rsidRPr="00C608B3">
              <w:rPr>
                <w:sz w:val="20"/>
              </w:rPr>
              <w:t>)</w:t>
            </w:r>
          </w:p>
        </w:tc>
        <w:tc>
          <w:tcPr>
            <w:tcW w:w="987" w:type="pct"/>
          </w:tcPr>
          <w:p w14:paraId="4DBE064F" w14:textId="77777777" w:rsidR="001678B0" w:rsidRPr="00C608B3" w:rsidRDefault="001678B0" w:rsidP="001678B0">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C608B3">
              <w:rPr>
                <w:sz w:val="20"/>
              </w:rPr>
              <w:t>3</w:t>
            </w:r>
          </w:p>
        </w:tc>
        <w:tc>
          <w:tcPr>
            <w:tcW w:w="2697" w:type="pct"/>
          </w:tcPr>
          <w:p w14:paraId="0E04D7CC" w14:textId="77777777" w:rsidR="001678B0" w:rsidRPr="00C608B3" w:rsidRDefault="001678B0" w:rsidP="001678B0">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C608B3">
              <w:rPr>
                <w:sz w:val="20"/>
              </w:rPr>
              <w:t>NO</w:t>
            </w:r>
            <w:r w:rsidRPr="00C608B3">
              <w:rPr>
                <w:sz w:val="20"/>
                <w:vertAlign w:val="subscript"/>
              </w:rPr>
              <w:t>2</w:t>
            </w:r>
            <w:r w:rsidRPr="00C608B3">
              <w:rPr>
                <w:sz w:val="20"/>
              </w:rPr>
              <w:t xml:space="preserve"> &lt; 20.5 µg/m</w:t>
            </w:r>
            <w:r w:rsidRPr="00C608B3">
              <w:rPr>
                <w:sz w:val="20"/>
                <w:vertAlign w:val="superscript"/>
              </w:rPr>
              <w:t>3</w:t>
            </w:r>
            <w:r w:rsidRPr="00C608B3">
              <w:rPr>
                <w:sz w:val="20"/>
              </w:rPr>
              <w:t xml:space="preserve"> </w:t>
            </w:r>
          </w:p>
          <w:p w14:paraId="6AD77171" w14:textId="77777777" w:rsidR="001678B0" w:rsidRPr="00C608B3" w:rsidRDefault="001678B0" w:rsidP="001678B0">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C608B3">
              <w:rPr>
                <w:sz w:val="20"/>
              </w:rPr>
              <w:t>NO</w:t>
            </w:r>
            <w:r w:rsidRPr="00C608B3">
              <w:rPr>
                <w:sz w:val="20"/>
                <w:vertAlign w:val="subscript"/>
              </w:rPr>
              <w:t>2</w:t>
            </w:r>
            <w:r w:rsidRPr="00C608B3">
              <w:rPr>
                <w:sz w:val="20"/>
              </w:rPr>
              <w:t xml:space="preserve"> </w:t>
            </w:r>
            <w:r w:rsidRPr="00C608B3">
              <w:rPr>
                <w:rFonts w:cstheme="minorHAnsi"/>
                <w:sz w:val="20"/>
              </w:rPr>
              <w:t>≥</w:t>
            </w:r>
            <w:r w:rsidRPr="00C608B3">
              <w:rPr>
                <w:sz w:val="20"/>
              </w:rPr>
              <w:t xml:space="preserve"> 20.5 to 28.5 µg/m</w:t>
            </w:r>
            <w:r w:rsidRPr="00C608B3">
              <w:rPr>
                <w:sz w:val="20"/>
                <w:vertAlign w:val="superscript"/>
              </w:rPr>
              <w:t>3</w:t>
            </w:r>
          </w:p>
          <w:p w14:paraId="6627EF10" w14:textId="77777777" w:rsidR="001678B0" w:rsidRPr="00C608B3" w:rsidRDefault="001678B0" w:rsidP="001678B0">
            <w:pPr>
              <w:spacing w:line="276" w:lineRule="auto"/>
              <w:cnfStyle w:val="000000000000" w:firstRow="0" w:lastRow="0" w:firstColumn="0" w:lastColumn="0" w:oddVBand="0" w:evenVBand="0" w:oddHBand="0" w:evenHBand="0" w:firstRowFirstColumn="0" w:firstRowLastColumn="0" w:lastRowFirstColumn="0" w:lastRowLastColumn="0"/>
              <w:rPr>
                <w:sz w:val="20"/>
              </w:rPr>
            </w:pPr>
            <w:r w:rsidRPr="00C608B3">
              <w:rPr>
                <w:sz w:val="20"/>
              </w:rPr>
              <w:t>NO</w:t>
            </w:r>
            <w:r w:rsidRPr="00C608B3">
              <w:rPr>
                <w:sz w:val="20"/>
                <w:vertAlign w:val="subscript"/>
              </w:rPr>
              <w:t>2</w:t>
            </w:r>
            <w:r w:rsidRPr="00C608B3">
              <w:rPr>
                <w:sz w:val="20"/>
              </w:rPr>
              <w:t xml:space="preserve"> ≥ 28.5 µg/m</w:t>
            </w:r>
            <w:r w:rsidRPr="00C608B3">
              <w:rPr>
                <w:sz w:val="20"/>
                <w:vertAlign w:val="superscript"/>
              </w:rPr>
              <w:t>3</w:t>
            </w:r>
          </w:p>
        </w:tc>
      </w:tr>
    </w:tbl>
    <w:p w14:paraId="12F21291" w14:textId="77777777" w:rsidR="00E54BB3" w:rsidRPr="00C608B3" w:rsidRDefault="00E54BB3" w:rsidP="00E54BB3"/>
    <w:p w14:paraId="6BBF06FC" w14:textId="77777777" w:rsidR="00E54BB3" w:rsidRPr="00C608B3" w:rsidRDefault="00E54BB3" w:rsidP="00E54BB3">
      <w:r w:rsidRPr="00C608B3">
        <w:t xml:space="preserve">For the RF, let </w:t>
      </w:r>
      <w:r w:rsidRPr="00C608B3">
        <w:rPr>
          <w:i/>
        </w:rPr>
        <w:t>N</w:t>
      </w:r>
      <w:r w:rsidRPr="00C608B3">
        <w:t xml:space="preserve"> be the number of categories for a given risk factor, e.g. </w:t>
      </w:r>
      <w:r w:rsidRPr="00C608B3">
        <w:rPr>
          <w:i/>
        </w:rPr>
        <w:t xml:space="preserve">N </w:t>
      </w:r>
      <w:r w:rsidRPr="00C608B3">
        <w:t>= 3 for NO</w:t>
      </w:r>
      <w:r w:rsidRPr="00C608B3">
        <w:rPr>
          <w:vertAlign w:val="subscript"/>
        </w:rPr>
        <w:t>2</w:t>
      </w:r>
      <w:r w:rsidRPr="00C608B3">
        <w:t xml:space="preserve">. Let </w:t>
      </w:r>
      <m:oMath>
        <m:r>
          <w:rPr>
            <w:rFonts w:ascii="Cambria Math" w:hAnsi="Cambria Math"/>
          </w:rPr>
          <m:t xml:space="preserve">k </m:t>
        </m:r>
      </m:oMath>
      <w:r w:rsidRPr="00C608B3">
        <w:t xml:space="preserve">= 1, 2, …, </w:t>
      </w:r>
      <w:r w:rsidRPr="00C608B3">
        <w:rPr>
          <w:i/>
        </w:rPr>
        <w:t>N</w:t>
      </w:r>
      <w:r w:rsidRPr="00C608B3">
        <w:t xml:space="preserve"> number these categories and </w:t>
      </w:r>
      <m:oMath>
        <m:sSub>
          <m:sSubPr>
            <m:ctrlPr>
              <w:rPr>
                <w:rFonts w:ascii="Cambria Math" w:hAnsi="Cambria Math"/>
                <w:i/>
                <w:sz w:val="21"/>
              </w:rPr>
            </m:ctrlPr>
          </m:sSubPr>
          <m:e>
            <m:r>
              <w:rPr>
                <w:rFonts w:ascii="Cambria Math" w:hAnsi="Cambria Math"/>
                <w:sz w:val="21"/>
                <w:szCs w:val="21"/>
              </w:rPr>
              <m:t>p</m:t>
            </m:r>
          </m:e>
          <m:sub>
            <m:r>
              <w:rPr>
                <w:rFonts w:ascii="Cambria Math" w:hAnsi="Cambria Math"/>
                <w:sz w:val="21"/>
                <w:szCs w:val="21"/>
              </w:rPr>
              <m:t>k</m:t>
            </m:r>
          </m:sub>
        </m:sSub>
        <m:r>
          <w:rPr>
            <w:rFonts w:ascii="Cambria Math" w:hAnsi="Cambria Math"/>
          </w:rPr>
          <m:t>(t)</m:t>
        </m:r>
      </m:oMath>
      <w:r w:rsidRPr="00C608B3">
        <w:t xml:space="preserve"> denote the prevalence of individuals with RF values that correspond to the category </w:t>
      </w:r>
      <m:oMath>
        <m:r>
          <w:rPr>
            <w:rFonts w:ascii="Cambria Math" w:hAnsi="Cambria Math"/>
          </w:rPr>
          <m:t>k</m:t>
        </m:r>
      </m:oMath>
      <w:r w:rsidRPr="00C608B3">
        <w:t xml:space="preserve"> at time </w:t>
      </w:r>
      <w:r w:rsidRPr="00C608B3">
        <w:rPr>
          <w:i/>
        </w:rPr>
        <w:t>t</w:t>
      </w:r>
      <w:r w:rsidRPr="00C608B3">
        <w:t xml:space="preserve">. We estimate </w:t>
      </w:r>
      <m:oMath>
        <m:sSub>
          <m:sSubPr>
            <m:ctrlPr>
              <w:rPr>
                <w:rFonts w:ascii="Cambria Math" w:hAnsi="Cambria Math"/>
                <w:i/>
                <w:sz w:val="21"/>
              </w:rPr>
            </m:ctrlPr>
          </m:sSubPr>
          <m:e>
            <m:r>
              <w:rPr>
                <w:rFonts w:ascii="Cambria Math" w:hAnsi="Cambria Math"/>
                <w:sz w:val="21"/>
                <w:szCs w:val="21"/>
              </w:rPr>
              <m:t>p</m:t>
            </m:r>
          </m:e>
          <m:sub>
            <m:r>
              <w:rPr>
                <w:rFonts w:ascii="Cambria Math" w:hAnsi="Cambria Math"/>
                <w:sz w:val="21"/>
                <w:szCs w:val="21"/>
              </w:rPr>
              <m:t>k</m:t>
            </m:r>
          </m:sub>
        </m:sSub>
        <m:r>
          <w:rPr>
            <w:rFonts w:ascii="Cambria Math" w:hAnsi="Cambria Math"/>
          </w:rPr>
          <m:t>(t)</m:t>
        </m:r>
      </m:oMath>
      <w:r w:rsidRPr="00C608B3">
        <w:t xml:space="preserve"> using multinomial logistic regression model with prevalence of RF category </w:t>
      </w:r>
      <m:oMath>
        <m:r>
          <w:rPr>
            <w:rFonts w:ascii="Cambria Math" w:hAnsi="Cambria Math"/>
          </w:rPr>
          <m:t>k</m:t>
        </m:r>
      </m:oMath>
      <w:r w:rsidRPr="00C608B3">
        <w:t xml:space="preserve"> as the outcome, and time </w:t>
      </w:r>
      <w:r w:rsidRPr="00C608B3">
        <w:rPr>
          <w:i/>
        </w:rPr>
        <w:t>t</w:t>
      </w:r>
      <w:r w:rsidRPr="00C608B3">
        <w:t xml:space="preserve"> as a single explanatory variable. For </w:t>
      </w:r>
      <m:oMath>
        <m:r>
          <w:rPr>
            <w:rFonts w:ascii="Cambria Math" w:hAnsi="Cambria Math"/>
          </w:rPr>
          <m:t>k&lt;N</m:t>
        </m:r>
      </m:oMath>
      <w:r w:rsidRPr="00C608B3">
        <w:t>, we have</w:t>
      </w:r>
    </w:p>
    <w:p w14:paraId="1A7BE83C" w14:textId="7B1BA269" w:rsidR="00E54BB3" w:rsidRPr="00C608B3" w:rsidRDefault="00E54BB3" w:rsidP="004D12C2">
      <w:pPr>
        <w:pStyle w:val="MTDisplayEquation"/>
        <w:keepNext/>
        <w:tabs>
          <w:tab w:val="clear" w:pos="9020"/>
          <w:tab w:val="right" w:pos="9354"/>
        </w:tabs>
        <w:rPr>
          <w:rFonts w:asciiTheme="minorHAnsi" w:hAnsiTheme="minorHAnsi"/>
        </w:rPr>
      </w:pPr>
      <w:r w:rsidRPr="00C608B3">
        <w:rPr>
          <w:rFonts w:asciiTheme="minorHAnsi" w:hAnsiTheme="minorHAnsi"/>
        </w:rPr>
        <w:tab/>
      </w:r>
      <w:r w:rsidRPr="00C608B3">
        <w:rPr>
          <w:rFonts w:asciiTheme="minorHAnsi" w:hAnsiTheme="minorHAnsi"/>
          <w:position w:val="-34"/>
        </w:rPr>
        <w:object w:dxaOrig="2180" w:dyaOrig="800" w14:anchorId="1633A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45pt;height:43.95pt" o:ole="">
            <v:imagedata r:id="rId9" o:title=""/>
          </v:shape>
          <o:OLEObject Type="Embed" ProgID="Equation.DSMT4" ShapeID="_x0000_i1025" DrawAspect="Content" ObjectID="_1589283576" r:id="rId10"/>
        </w:object>
      </w:r>
      <w:r w:rsidR="004D12C2" w:rsidRPr="00C608B3">
        <w:rPr>
          <w:rFonts w:asciiTheme="minorHAnsi" w:hAnsiTheme="minorHAnsi"/>
        </w:rPr>
        <w:t xml:space="preserve"> </w:t>
      </w:r>
      <w:r w:rsidR="004D12C2" w:rsidRPr="00C608B3">
        <w:rPr>
          <w:rFonts w:asciiTheme="minorHAnsi" w:hAnsiTheme="minorHAnsi"/>
        </w:rPr>
        <w:tab/>
      </w:r>
      <w:r w:rsidR="004D12C2" w:rsidRPr="00C608B3">
        <w:rPr>
          <w:rFonts w:asciiTheme="minorHAnsi" w:hAnsiTheme="minorHAnsi"/>
        </w:rPr>
        <w:fldChar w:fldCharType="begin"/>
      </w:r>
      <w:r w:rsidR="004D12C2" w:rsidRPr="00C608B3">
        <w:rPr>
          <w:rFonts w:asciiTheme="minorHAnsi" w:hAnsiTheme="minorHAnsi"/>
        </w:rPr>
        <w:instrText xml:space="preserve"> MACROBUTTON MTPlaceRef \* MERGEFORMAT </w:instrText>
      </w:r>
      <w:r w:rsidR="004D12C2" w:rsidRPr="00C608B3">
        <w:rPr>
          <w:rFonts w:asciiTheme="minorHAnsi" w:hAnsiTheme="minorHAnsi"/>
        </w:rPr>
        <w:fldChar w:fldCharType="begin"/>
      </w:r>
      <w:r w:rsidR="004D12C2" w:rsidRPr="00C608B3">
        <w:rPr>
          <w:rFonts w:asciiTheme="minorHAnsi" w:hAnsiTheme="minorHAnsi"/>
        </w:rPr>
        <w:instrText xml:space="preserve"> SEQ MTEqn \h \* MERGEFORMAT </w:instrText>
      </w:r>
      <w:r w:rsidR="004D12C2" w:rsidRPr="00C608B3">
        <w:rPr>
          <w:rFonts w:asciiTheme="minorHAnsi" w:hAnsiTheme="minorHAnsi"/>
        </w:rPr>
        <w:fldChar w:fldCharType="end"/>
      </w:r>
      <w:bookmarkStart w:id="7" w:name="ZEqnNum853888"/>
      <w:r w:rsidR="004D12C2" w:rsidRPr="00C608B3">
        <w:rPr>
          <w:rFonts w:asciiTheme="minorHAnsi" w:hAnsiTheme="minorHAnsi"/>
        </w:rPr>
        <w:instrText>(</w:instrText>
      </w:r>
      <w:r w:rsidR="004D12C2" w:rsidRPr="00C608B3">
        <w:rPr>
          <w:rFonts w:asciiTheme="minorHAnsi" w:hAnsiTheme="minorHAnsi"/>
        </w:rPr>
        <w:fldChar w:fldCharType="begin"/>
      </w:r>
      <w:r w:rsidR="004D12C2" w:rsidRPr="00C608B3">
        <w:rPr>
          <w:rFonts w:asciiTheme="minorHAnsi" w:hAnsiTheme="minorHAnsi"/>
        </w:rPr>
        <w:instrText xml:space="preserve"> SEQ MTSec \c \* Arabic \* MERGEFORMAT </w:instrText>
      </w:r>
      <w:r w:rsidR="004D12C2" w:rsidRPr="00C608B3">
        <w:rPr>
          <w:rFonts w:asciiTheme="minorHAnsi" w:hAnsiTheme="minorHAnsi"/>
        </w:rPr>
        <w:fldChar w:fldCharType="separate"/>
      </w:r>
      <w:r w:rsidR="00E86C1D">
        <w:rPr>
          <w:rFonts w:asciiTheme="minorHAnsi" w:hAnsiTheme="minorHAnsi"/>
          <w:noProof/>
        </w:rPr>
        <w:instrText>0</w:instrText>
      </w:r>
      <w:r w:rsidR="004D12C2" w:rsidRPr="00C608B3">
        <w:rPr>
          <w:rFonts w:asciiTheme="minorHAnsi" w:hAnsiTheme="minorHAnsi"/>
        </w:rPr>
        <w:fldChar w:fldCharType="end"/>
      </w:r>
      <w:r w:rsidR="004D12C2" w:rsidRPr="00C608B3">
        <w:rPr>
          <w:rFonts w:asciiTheme="minorHAnsi" w:hAnsiTheme="minorHAnsi"/>
        </w:rPr>
        <w:instrText>.</w:instrText>
      </w:r>
      <w:r w:rsidR="004D12C2" w:rsidRPr="00C608B3">
        <w:rPr>
          <w:rFonts w:asciiTheme="minorHAnsi" w:hAnsiTheme="minorHAnsi"/>
        </w:rPr>
        <w:fldChar w:fldCharType="begin"/>
      </w:r>
      <w:r w:rsidR="004D12C2" w:rsidRPr="00C608B3">
        <w:rPr>
          <w:rFonts w:asciiTheme="minorHAnsi" w:hAnsiTheme="minorHAnsi"/>
        </w:rPr>
        <w:instrText xml:space="preserve"> SEQ MTEqn \c \* Arabic \* MERGEFORMAT </w:instrText>
      </w:r>
      <w:r w:rsidR="004D12C2" w:rsidRPr="00C608B3">
        <w:rPr>
          <w:rFonts w:asciiTheme="minorHAnsi" w:hAnsiTheme="minorHAnsi"/>
        </w:rPr>
        <w:fldChar w:fldCharType="separate"/>
      </w:r>
      <w:r w:rsidR="00E86C1D">
        <w:rPr>
          <w:rFonts w:asciiTheme="minorHAnsi" w:hAnsiTheme="minorHAnsi"/>
          <w:noProof/>
        </w:rPr>
        <w:instrText>1</w:instrText>
      </w:r>
      <w:r w:rsidR="004D12C2" w:rsidRPr="00C608B3">
        <w:rPr>
          <w:rFonts w:asciiTheme="minorHAnsi" w:hAnsiTheme="minorHAnsi"/>
        </w:rPr>
        <w:fldChar w:fldCharType="end"/>
      </w:r>
      <w:r w:rsidR="004D12C2" w:rsidRPr="00C608B3">
        <w:rPr>
          <w:rFonts w:asciiTheme="minorHAnsi" w:hAnsiTheme="minorHAnsi"/>
        </w:rPr>
        <w:instrText>)</w:instrText>
      </w:r>
      <w:bookmarkEnd w:id="7"/>
      <w:r w:rsidR="004D12C2" w:rsidRPr="00C608B3">
        <w:rPr>
          <w:rFonts w:asciiTheme="minorHAnsi" w:hAnsiTheme="minorHAnsi"/>
        </w:rPr>
        <w:fldChar w:fldCharType="end"/>
      </w:r>
    </w:p>
    <w:p w14:paraId="1E8914D9" w14:textId="22D32410" w:rsidR="00E54BB3" w:rsidRPr="00C608B3" w:rsidRDefault="00E54BB3" w:rsidP="00E54BB3">
      <w:r w:rsidRPr="00C608B3">
        <w:t xml:space="preserve">The prevalence of the first category is obtained by using the normalisation constraint </w:t>
      </w:r>
      <m:oMath>
        <m:nary>
          <m:naryPr>
            <m:chr m:val="∑"/>
            <m:limLoc m:val="undOvr"/>
            <m:ctrlPr>
              <w:rPr>
                <w:rFonts w:ascii="Cambria Math" w:hAnsi="Cambria Math"/>
                <w:i/>
                <w:sz w:val="20"/>
              </w:rPr>
            </m:ctrlPr>
          </m:naryPr>
          <m:sub>
            <m:r>
              <w:rPr>
                <w:rFonts w:ascii="Cambria Math" w:hAnsi="Cambria Math"/>
              </w:rPr>
              <m:t>k=1</m:t>
            </m:r>
          </m:sub>
          <m:sup>
            <m:r>
              <w:rPr>
                <w:rFonts w:ascii="Cambria Math" w:hAnsi="Cambria Math"/>
              </w:rPr>
              <m:t>N</m:t>
            </m:r>
          </m:sup>
          <m:e>
            <m:sSub>
              <m:sSubPr>
                <m:ctrlPr>
                  <w:rPr>
                    <w:rFonts w:ascii="Cambria Math" w:hAnsi="Cambria Math"/>
                    <w:i/>
                    <w:sz w:val="21"/>
                  </w:rPr>
                </m:ctrlPr>
              </m:sSubPr>
              <m:e>
                <m:r>
                  <w:rPr>
                    <w:rFonts w:ascii="Cambria Math" w:hAnsi="Cambria Math"/>
                    <w:sz w:val="21"/>
                    <w:szCs w:val="21"/>
                  </w:rPr>
                  <m:t>p</m:t>
                </m:r>
              </m:e>
              <m:sub>
                <m:r>
                  <w:rPr>
                    <w:rFonts w:ascii="Cambria Math" w:hAnsi="Cambria Math"/>
                    <w:sz w:val="21"/>
                    <w:szCs w:val="21"/>
                  </w:rPr>
                  <m:t>k</m:t>
                </m:r>
              </m:sub>
            </m:sSub>
            <m:r>
              <w:rPr>
                <w:rFonts w:ascii="Cambria Math" w:hAnsi="Cambria Math"/>
              </w:rPr>
              <m:t>(t)</m:t>
            </m:r>
          </m:e>
        </m:nary>
        <m:r>
          <w:rPr>
            <w:rFonts w:ascii="Cambria Math" w:hAnsi="Cambria Math"/>
          </w:rPr>
          <m:t>=1</m:t>
        </m:r>
      </m:oMath>
      <w:r w:rsidRPr="00C608B3">
        <w:t xml:space="preserve">. Solving equation </w:t>
      </w:r>
      <w:r w:rsidR="00D718D7" w:rsidRPr="00C608B3">
        <w:fldChar w:fldCharType="begin"/>
      </w:r>
      <w:r w:rsidR="00D718D7" w:rsidRPr="00C608B3">
        <w:instrText xml:space="preserve"> GOTOBUTTON ZEqnNum136649  \* MERGEFORMAT </w:instrText>
      </w:r>
      <w:fldSimple w:instr=" REF ZEqnNum136649 \* Charformat \! \* MERGEFORMAT ">
        <w:r w:rsidR="00E86C1D" w:rsidRPr="00C608B3">
          <w:instrText>(0.2)</w:instrText>
        </w:r>
      </w:fldSimple>
      <w:r w:rsidR="00D718D7" w:rsidRPr="00C608B3">
        <w:fldChar w:fldCharType="end"/>
      </w:r>
      <w:r w:rsidR="00D718D7" w:rsidRPr="00C608B3">
        <w:t xml:space="preserve"> </w:t>
      </w:r>
      <w:r w:rsidRPr="00C608B3">
        <w:t xml:space="preserve">for </w:t>
      </w:r>
      <m:oMath>
        <m:sSub>
          <m:sSubPr>
            <m:ctrlPr>
              <w:rPr>
                <w:rFonts w:ascii="Cambria Math" w:hAnsi="Cambria Math"/>
                <w:i/>
                <w:sz w:val="21"/>
              </w:rPr>
            </m:ctrlPr>
          </m:sSubPr>
          <m:e>
            <m:r>
              <w:rPr>
                <w:rFonts w:ascii="Cambria Math" w:hAnsi="Cambria Math"/>
                <w:sz w:val="21"/>
                <w:szCs w:val="21"/>
              </w:rPr>
              <m:t>p</m:t>
            </m:r>
          </m:e>
          <m:sub>
            <m:r>
              <w:rPr>
                <w:rFonts w:ascii="Cambria Math" w:hAnsi="Cambria Math"/>
                <w:sz w:val="21"/>
                <w:szCs w:val="21"/>
              </w:rPr>
              <m:t>k</m:t>
            </m:r>
          </m:sub>
        </m:sSub>
        <m:r>
          <w:rPr>
            <w:rFonts w:ascii="Cambria Math" w:hAnsi="Cambria Math"/>
          </w:rPr>
          <m:t>(t)</m:t>
        </m:r>
      </m:oMath>
      <w:r w:rsidRPr="00C608B3">
        <w:t>, we obtain</w:t>
      </w:r>
    </w:p>
    <w:p w14:paraId="0BF19483" w14:textId="6258B8FA" w:rsidR="00E54BB3" w:rsidRPr="00C608B3" w:rsidRDefault="00E54BB3" w:rsidP="00E54BB3">
      <w:pPr>
        <w:pStyle w:val="MTDisplayEquation"/>
        <w:rPr>
          <w:rFonts w:asciiTheme="minorHAnsi" w:hAnsiTheme="minorHAnsi"/>
        </w:rPr>
      </w:pPr>
      <w:r w:rsidRPr="00C608B3">
        <w:rPr>
          <w:rFonts w:asciiTheme="minorHAnsi" w:hAnsiTheme="minorHAnsi"/>
        </w:rPr>
        <w:tab/>
      </w:r>
      <w:r w:rsidR="004D12C2" w:rsidRPr="00C608B3">
        <w:rPr>
          <w:rFonts w:asciiTheme="minorHAnsi" w:hAnsiTheme="minorHAnsi"/>
        </w:rPr>
        <w:t xml:space="preserve"> </w:t>
      </w:r>
      <w:r w:rsidR="000909AA" w:rsidRPr="00C608B3">
        <w:rPr>
          <w:rFonts w:asciiTheme="minorHAnsi" w:hAnsiTheme="minorHAnsi"/>
          <w:position w:val="-40"/>
        </w:rPr>
        <w:object w:dxaOrig="3260" w:dyaOrig="880" w14:anchorId="55A61C0D">
          <v:shape id="_x0000_i1026" type="#_x0000_t75" style="width:162.7pt;height:43.95pt" o:ole="">
            <v:imagedata r:id="rId11" o:title=""/>
          </v:shape>
          <o:OLEObject Type="Embed" ProgID="Equation.DSMT4" ShapeID="_x0000_i1026" DrawAspect="Content" ObjectID="_1589283577" r:id="rId12"/>
        </w:object>
      </w:r>
      <w:r w:rsidRPr="00C608B3">
        <w:rPr>
          <w:rFonts w:asciiTheme="minorHAnsi" w:hAnsiTheme="minorHAnsi"/>
        </w:rPr>
        <w:tab/>
      </w:r>
      <w:r w:rsidR="004D12C2" w:rsidRPr="00C608B3">
        <w:rPr>
          <w:rFonts w:asciiTheme="minorHAnsi" w:hAnsiTheme="minorHAnsi"/>
        </w:rPr>
        <w:t xml:space="preserve">   </w:t>
      </w:r>
      <w:r w:rsidR="004D12C2" w:rsidRPr="00C608B3">
        <w:rPr>
          <w:rFonts w:asciiTheme="minorHAnsi" w:hAnsiTheme="minorHAnsi"/>
        </w:rPr>
        <w:fldChar w:fldCharType="begin"/>
      </w:r>
      <w:r w:rsidR="004D12C2" w:rsidRPr="00C608B3">
        <w:rPr>
          <w:rFonts w:asciiTheme="minorHAnsi" w:hAnsiTheme="minorHAnsi"/>
        </w:rPr>
        <w:instrText xml:space="preserve"> MACROBUTTON MTPlaceRef \* MERGEFORMAT </w:instrText>
      </w:r>
      <w:r w:rsidR="004D12C2" w:rsidRPr="00C608B3">
        <w:rPr>
          <w:rFonts w:asciiTheme="minorHAnsi" w:hAnsiTheme="minorHAnsi"/>
        </w:rPr>
        <w:fldChar w:fldCharType="begin"/>
      </w:r>
      <w:r w:rsidR="004D12C2" w:rsidRPr="00C608B3">
        <w:rPr>
          <w:rFonts w:asciiTheme="minorHAnsi" w:hAnsiTheme="minorHAnsi"/>
        </w:rPr>
        <w:instrText xml:space="preserve"> SEQ MTEqn \h \* MERGEFORMAT </w:instrText>
      </w:r>
      <w:r w:rsidR="004D12C2" w:rsidRPr="00C608B3">
        <w:rPr>
          <w:rFonts w:asciiTheme="minorHAnsi" w:hAnsiTheme="minorHAnsi"/>
        </w:rPr>
        <w:fldChar w:fldCharType="end"/>
      </w:r>
      <w:bookmarkStart w:id="8" w:name="ZEqnNum136649"/>
      <w:r w:rsidR="004D12C2" w:rsidRPr="00C608B3">
        <w:rPr>
          <w:rFonts w:asciiTheme="minorHAnsi" w:hAnsiTheme="minorHAnsi"/>
        </w:rPr>
        <w:instrText>(</w:instrText>
      </w:r>
      <w:r w:rsidR="004D12C2" w:rsidRPr="00C608B3">
        <w:rPr>
          <w:rFonts w:asciiTheme="minorHAnsi" w:hAnsiTheme="minorHAnsi"/>
        </w:rPr>
        <w:fldChar w:fldCharType="begin"/>
      </w:r>
      <w:r w:rsidR="004D12C2" w:rsidRPr="00C608B3">
        <w:rPr>
          <w:rFonts w:asciiTheme="minorHAnsi" w:hAnsiTheme="minorHAnsi"/>
        </w:rPr>
        <w:instrText xml:space="preserve"> SEQ MTSec \c \* Arabic \* MERGEFORMAT </w:instrText>
      </w:r>
      <w:r w:rsidR="004D12C2" w:rsidRPr="00C608B3">
        <w:rPr>
          <w:rFonts w:asciiTheme="minorHAnsi" w:hAnsiTheme="minorHAnsi"/>
        </w:rPr>
        <w:fldChar w:fldCharType="separate"/>
      </w:r>
      <w:r w:rsidR="00E86C1D">
        <w:rPr>
          <w:rFonts w:asciiTheme="minorHAnsi" w:hAnsiTheme="minorHAnsi"/>
          <w:noProof/>
        </w:rPr>
        <w:instrText>0</w:instrText>
      </w:r>
      <w:r w:rsidR="004D12C2" w:rsidRPr="00C608B3">
        <w:rPr>
          <w:rFonts w:asciiTheme="minorHAnsi" w:hAnsiTheme="minorHAnsi"/>
        </w:rPr>
        <w:fldChar w:fldCharType="end"/>
      </w:r>
      <w:r w:rsidR="004D12C2" w:rsidRPr="00C608B3">
        <w:rPr>
          <w:rFonts w:asciiTheme="minorHAnsi" w:hAnsiTheme="minorHAnsi"/>
        </w:rPr>
        <w:instrText>.</w:instrText>
      </w:r>
      <w:r w:rsidR="004D12C2" w:rsidRPr="00C608B3">
        <w:rPr>
          <w:rFonts w:asciiTheme="minorHAnsi" w:hAnsiTheme="minorHAnsi"/>
        </w:rPr>
        <w:fldChar w:fldCharType="begin"/>
      </w:r>
      <w:r w:rsidR="004D12C2" w:rsidRPr="00C608B3">
        <w:rPr>
          <w:rFonts w:asciiTheme="minorHAnsi" w:hAnsiTheme="minorHAnsi"/>
        </w:rPr>
        <w:instrText xml:space="preserve"> SEQ MTEqn \c \* Arabic \* MERGEFORMAT </w:instrText>
      </w:r>
      <w:r w:rsidR="004D12C2" w:rsidRPr="00C608B3">
        <w:rPr>
          <w:rFonts w:asciiTheme="minorHAnsi" w:hAnsiTheme="minorHAnsi"/>
        </w:rPr>
        <w:fldChar w:fldCharType="separate"/>
      </w:r>
      <w:r w:rsidR="00E86C1D">
        <w:rPr>
          <w:rFonts w:asciiTheme="minorHAnsi" w:hAnsiTheme="minorHAnsi"/>
          <w:noProof/>
        </w:rPr>
        <w:instrText>2</w:instrText>
      </w:r>
      <w:r w:rsidR="004D12C2" w:rsidRPr="00C608B3">
        <w:rPr>
          <w:rFonts w:asciiTheme="minorHAnsi" w:hAnsiTheme="minorHAnsi"/>
        </w:rPr>
        <w:fldChar w:fldCharType="end"/>
      </w:r>
      <w:r w:rsidR="004D12C2" w:rsidRPr="00C608B3">
        <w:rPr>
          <w:rFonts w:asciiTheme="minorHAnsi" w:hAnsiTheme="minorHAnsi"/>
        </w:rPr>
        <w:instrText>)</w:instrText>
      </w:r>
      <w:bookmarkEnd w:id="8"/>
      <w:r w:rsidR="004D12C2" w:rsidRPr="00C608B3">
        <w:rPr>
          <w:rFonts w:asciiTheme="minorHAnsi" w:hAnsiTheme="minorHAnsi"/>
        </w:rPr>
        <w:fldChar w:fldCharType="end"/>
      </w:r>
    </w:p>
    <w:p w14:paraId="4DDB2A99" w14:textId="77777777" w:rsidR="00E54BB3" w:rsidRPr="00C608B3" w:rsidRDefault="00E54BB3" w:rsidP="00E54BB3">
      <w:r w:rsidRPr="00C608B3">
        <w:t>which respects all constraints on the prevalence values, i.e. normalisation and [0, 1] bounds.</w:t>
      </w:r>
    </w:p>
    <w:p w14:paraId="6BFE1495" w14:textId="77777777" w:rsidR="00E54BB3" w:rsidRPr="00C608B3" w:rsidRDefault="00E54BB3" w:rsidP="00E54BB3">
      <w:pPr>
        <w:pStyle w:val="Heading2"/>
        <w:keepNext w:val="0"/>
        <w:keepLines w:val="0"/>
        <w:numPr>
          <w:ilvl w:val="1"/>
          <w:numId w:val="10"/>
        </w:numPr>
        <w:spacing w:before="0" w:after="360" w:line="360" w:lineRule="exact"/>
        <w:ind w:right="794"/>
        <w:rPr>
          <w:rFonts w:asciiTheme="minorHAnsi" w:hAnsiTheme="minorHAnsi"/>
          <w:color w:val="auto"/>
        </w:rPr>
      </w:pPr>
      <w:bookmarkStart w:id="9" w:name="_Toc434335543"/>
      <w:bookmarkStart w:id="10" w:name="_Toc434914693"/>
      <w:bookmarkStart w:id="11" w:name="_Toc477864467"/>
      <w:bookmarkStart w:id="12" w:name="_Toc505850603"/>
      <w:r w:rsidRPr="00C608B3">
        <w:rPr>
          <w:rFonts w:asciiTheme="minorHAnsi" w:hAnsiTheme="minorHAnsi"/>
          <w:color w:val="auto"/>
        </w:rPr>
        <w:t>Multinomial logistic regression</w:t>
      </w:r>
      <w:bookmarkEnd w:id="9"/>
      <w:bookmarkEnd w:id="10"/>
      <w:r w:rsidRPr="00C608B3">
        <w:rPr>
          <w:rFonts w:asciiTheme="minorHAnsi" w:hAnsiTheme="minorHAnsi"/>
          <w:color w:val="auto"/>
        </w:rPr>
        <w:t xml:space="preserve"> for each risk factor</w:t>
      </w:r>
      <w:bookmarkEnd w:id="11"/>
      <w:bookmarkEnd w:id="12"/>
    </w:p>
    <w:p w14:paraId="0D6892A4" w14:textId="6415EC32" w:rsidR="00E54BB3" w:rsidRPr="00C608B3" w:rsidRDefault="00E54BB3" w:rsidP="00E54BB3">
      <w:pPr>
        <w:rPr>
          <w:lang w:val="en-US"/>
        </w:rPr>
      </w:pPr>
      <w:r w:rsidRPr="00C608B3">
        <w:rPr>
          <w:lang w:val="en-US"/>
        </w:rPr>
        <w:lastRenderedPageBreak/>
        <w:t xml:space="preserve">Measured </w:t>
      </w:r>
      <w:r w:rsidRPr="00C608B3">
        <w:t>data consist of sets of probabilities, with their variances, at specific time values (typically the year of the</w:t>
      </w:r>
      <w:r w:rsidR="008E3169" w:rsidRPr="00C608B3">
        <w:rPr>
          <w:lang w:val="en-US"/>
        </w:rPr>
        <w:t xml:space="preserve"> data were collected</w:t>
      </w:r>
      <w:r w:rsidRPr="00C608B3">
        <w:rPr>
          <w:lang w:val="en-US"/>
        </w:rPr>
        <w:t>). For any particular time the sum of these probabilities is unity. Typically such data might be the probabilities of low, medium and high pollution exposure, as they are extracted from the data set. Each data point is treated as a normally distributed</w:t>
      </w:r>
      <w:r w:rsidRPr="00C608B3">
        <w:rPr>
          <w:rStyle w:val="FootnoteReference"/>
          <w:lang w:val="en-US"/>
        </w:rPr>
        <w:footnoteReference w:id="1"/>
      </w:r>
      <w:r w:rsidRPr="00C608B3">
        <w:rPr>
          <w:lang w:val="en-US"/>
        </w:rPr>
        <w:t xml:space="preserve"> random variable; together they are a set of </w:t>
      </w:r>
      <w:r w:rsidRPr="00C608B3">
        <w:rPr>
          <w:i/>
        </w:rPr>
        <w:t>N</w:t>
      </w:r>
      <w:r w:rsidRPr="00C608B3">
        <w:rPr>
          <w:lang w:val="en-US"/>
        </w:rPr>
        <w:t xml:space="preserve"> groups (number of years</w:t>
      </w:r>
      <w:r w:rsidR="00441094" w:rsidRPr="00C608B3">
        <w:rPr>
          <w:lang w:val="en-US"/>
        </w:rPr>
        <w:t>: 18 years</w:t>
      </w:r>
      <w:r w:rsidRPr="00C608B3">
        <w:rPr>
          <w:lang w:val="en-US"/>
        </w:rPr>
        <w:t xml:space="preserve">) of </w:t>
      </w:r>
      <w:r w:rsidRPr="00C608B3">
        <w:rPr>
          <w:i/>
        </w:rPr>
        <w:t>K</w:t>
      </w:r>
      <w:r w:rsidRPr="00C608B3">
        <w:rPr>
          <w:lang w:val="en-US"/>
        </w:rPr>
        <w:t xml:space="preserve"> probabilities {{</w:t>
      </w:r>
      <w:r w:rsidRPr="00C608B3">
        <w:rPr>
          <w:i/>
        </w:rPr>
        <w:t>t</w:t>
      </w:r>
      <w:proofErr w:type="spellStart"/>
      <w:r w:rsidRPr="00C608B3">
        <w:rPr>
          <w:vertAlign w:val="subscript"/>
          <w:lang w:val="en-US"/>
        </w:rPr>
        <w:t>i</w:t>
      </w:r>
      <w:proofErr w:type="spellEnd"/>
      <w:r w:rsidRPr="00C608B3">
        <w:rPr>
          <w:lang w:val="en-US"/>
        </w:rPr>
        <w:t xml:space="preserve">, </w:t>
      </w:r>
      <w:r w:rsidRPr="00C608B3">
        <w:rPr>
          <w:lang w:val="en-US"/>
        </w:rPr>
        <w:sym w:font="Symbol" w:char="F06D"/>
      </w:r>
      <w:proofErr w:type="spellStart"/>
      <w:r w:rsidRPr="00C608B3">
        <w:rPr>
          <w:vertAlign w:val="subscript"/>
          <w:lang w:val="en-US"/>
        </w:rPr>
        <w:t>ki</w:t>
      </w:r>
      <w:proofErr w:type="spellEnd"/>
      <w:r w:rsidRPr="00C608B3">
        <w:rPr>
          <w:lang w:val="en-US"/>
        </w:rPr>
        <w:t xml:space="preserve">, </w:t>
      </w:r>
      <w:r w:rsidRPr="00C608B3">
        <w:rPr>
          <w:lang w:val="en-US"/>
        </w:rPr>
        <w:sym w:font="Symbol" w:char="F073"/>
      </w:r>
      <w:proofErr w:type="spellStart"/>
      <w:r w:rsidRPr="00C608B3">
        <w:rPr>
          <w:vertAlign w:val="subscript"/>
          <w:lang w:val="en-US"/>
        </w:rPr>
        <w:t>ki</w:t>
      </w:r>
      <w:proofErr w:type="spellEnd"/>
      <w:r w:rsidRPr="00C608B3">
        <w:rPr>
          <w:vertAlign w:val="subscript"/>
          <w:lang w:val="en-US"/>
        </w:rPr>
        <w:t xml:space="preserve"> </w:t>
      </w:r>
      <w:r w:rsidRPr="00C608B3">
        <w:rPr>
          <w:lang w:val="en-US"/>
        </w:rPr>
        <w:t>|</w:t>
      </w:r>
      <w:r w:rsidRPr="00C608B3">
        <w:rPr>
          <w:i/>
        </w:rPr>
        <w:t>k</w:t>
      </w:r>
      <w:r w:rsidRPr="00C608B3">
        <w:rPr>
          <w:lang w:val="en-US"/>
        </w:rPr>
        <w:sym w:font="Symbol" w:char="F0CE"/>
      </w:r>
      <w:r w:rsidRPr="00C608B3">
        <w:rPr>
          <w:lang w:val="en-US"/>
        </w:rPr>
        <w:t>[0,</w:t>
      </w:r>
      <w:r w:rsidRPr="00C608B3">
        <w:rPr>
          <w:i/>
        </w:rPr>
        <w:t>K</w:t>
      </w:r>
      <w:r w:rsidRPr="00C608B3">
        <w:rPr>
          <w:lang w:val="en-US"/>
        </w:rPr>
        <w:t xml:space="preserve">-1]} | </w:t>
      </w:r>
      <w:proofErr w:type="spellStart"/>
      <w:r w:rsidRPr="00C608B3">
        <w:rPr>
          <w:i/>
        </w:rPr>
        <w:t>i</w:t>
      </w:r>
      <w:proofErr w:type="spellEnd"/>
      <w:r w:rsidRPr="00C608B3">
        <w:rPr>
          <w:lang w:val="en-US"/>
        </w:rPr>
        <w:sym w:font="Symbol" w:char="F0CE"/>
      </w:r>
      <w:r w:rsidRPr="00C608B3">
        <w:rPr>
          <w:lang w:val="en-US"/>
        </w:rPr>
        <w:t>[0,</w:t>
      </w:r>
      <w:r w:rsidRPr="00C608B3">
        <w:rPr>
          <w:i/>
        </w:rPr>
        <w:t>N</w:t>
      </w:r>
      <w:r w:rsidRPr="00C608B3">
        <w:rPr>
          <w:lang w:val="en-US"/>
        </w:rPr>
        <w:t xml:space="preserve">-1]}. For each year the set of </w:t>
      </w:r>
      <w:r w:rsidRPr="00C608B3">
        <w:rPr>
          <w:i/>
        </w:rPr>
        <w:t>K</w:t>
      </w:r>
      <w:r w:rsidRPr="00C608B3">
        <w:rPr>
          <w:lang w:val="en-US"/>
        </w:rPr>
        <w:t xml:space="preserve"> probabilities form a distribution – their sum is equal to unity.</w:t>
      </w:r>
    </w:p>
    <w:p w14:paraId="7FCE5073" w14:textId="77777777" w:rsidR="00E54BB3" w:rsidRPr="00C608B3" w:rsidRDefault="00E54BB3" w:rsidP="00E54BB3">
      <w:pPr>
        <w:rPr>
          <w:lang w:val="en-US"/>
        </w:rPr>
      </w:pPr>
      <w:r w:rsidRPr="00C608B3">
        <w:rPr>
          <w:lang w:val="en-US"/>
        </w:rPr>
        <w:t>The regression consists of fitting a set of logistic functions {</w:t>
      </w:r>
      <w:r w:rsidRPr="00C608B3">
        <w:rPr>
          <w:i/>
        </w:rPr>
        <w:t>p</w:t>
      </w:r>
      <w:r w:rsidRPr="00C608B3">
        <w:rPr>
          <w:vertAlign w:val="subscript"/>
          <w:lang w:val="en-US"/>
        </w:rPr>
        <w:t>k</w:t>
      </w:r>
      <w:r w:rsidRPr="00C608B3">
        <w:rPr>
          <w:lang w:val="en-US"/>
        </w:rPr>
        <w:t>(</w:t>
      </w:r>
      <w:r w:rsidRPr="00C608B3">
        <w:rPr>
          <w:b/>
        </w:rPr>
        <w:t>a</w:t>
      </w:r>
      <w:r w:rsidRPr="00C608B3">
        <w:t xml:space="preserve">, </w:t>
      </w:r>
      <w:r w:rsidRPr="00C608B3">
        <w:rPr>
          <w:b/>
        </w:rPr>
        <w:t>b</w:t>
      </w:r>
      <w:r w:rsidRPr="00C608B3">
        <w:rPr>
          <w:i/>
        </w:rPr>
        <w:t>, t</w:t>
      </w:r>
      <w:r w:rsidRPr="00C608B3">
        <w:rPr>
          <w:lang w:val="en-US"/>
        </w:rPr>
        <w:t>)|</w:t>
      </w:r>
      <w:r w:rsidRPr="00C608B3">
        <w:rPr>
          <w:i/>
        </w:rPr>
        <w:t>k</w:t>
      </w:r>
      <w:r w:rsidRPr="00C608B3">
        <w:rPr>
          <w:lang w:val="en-US"/>
        </w:rPr>
        <w:sym w:font="Symbol" w:char="F0CE"/>
      </w:r>
      <w:r w:rsidRPr="00C608B3">
        <w:rPr>
          <w:lang w:val="en-US"/>
        </w:rPr>
        <w:t>[0,</w:t>
      </w:r>
      <w:r w:rsidRPr="00C608B3">
        <w:rPr>
          <w:i/>
        </w:rPr>
        <w:t>K</w:t>
      </w:r>
      <w:r w:rsidRPr="00C608B3">
        <w:rPr>
          <w:lang w:val="en-US"/>
        </w:rPr>
        <w:t xml:space="preserve">-1]} to these data – one function for each </w:t>
      </w:r>
      <w:r w:rsidRPr="00C608B3">
        <w:rPr>
          <w:i/>
        </w:rPr>
        <w:t>k</w:t>
      </w:r>
      <w:r w:rsidRPr="00C608B3">
        <w:rPr>
          <w:lang w:val="en-US"/>
        </w:rPr>
        <w:t>-value. At each time value the sum of these functions is unity. Thus, for example, when measuring NO</w:t>
      </w:r>
      <w:r w:rsidRPr="00C608B3">
        <w:rPr>
          <w:vertAlign w:val="subscript"/>
          <w:lang w:val="en-US"/>
        </w:rPr>
        <w:t>2</w:t>
      </w:r>
      <w:r w:rsidRPr="00C608B3">
        <w:rPr>
          <w:lang w:val="en-US"/>
        </w:rPr>
        <w:t xml:space="preserve"> in the three states already mentioned, the </w:t>
      </w:r>
      <w:r w:rsidRPr="00C608B3">
        <w:rPr>
          <w:i/>
        </w:rPr>
        <w:t>k </w:t>
      </w:r>
      <w:r w:rsidRPr="00C608B3">
        <w:rPr>
          <w:lang w:val="en-US"/>
        </w:rPr>
        <w:t xml:space="preserve">= 0 regression function represents the probability of low pollution exposure over time, </w:t>
      </w:r>
      <w:r w:rsidRPr="00C608B3">
        <w:rPr>
          <w:i/>
        </w:rPr>
        <w:t>k </w:t>
      </w:r>
      <w:r w:rsidRPr="00C608B3">
        <w:rPr>
          <w:lang w:val="en-US"/>
        </w:rPr>
        <w:t xml:space="preserve">= 1 the probability of medium pollution exposure and </w:t>
      </w:r>
      <w:r w:rsidRPr="00C608B3">
        <w:rPr>
          <w:i/>
        </w:rPr>
        <w:t>k </w:t>
      </w:r>
      <w:r w:rsidRPr="00C608B3">
        <w:rPr>
          <w:lang w:val="en-US"/>
        </w:rPr>
        <w:t>= 2 the probability of high pollution exposure.</w:t>
      </w:r>
    </w:p>
    <w:p w14:paraId="28F158CB" w14:textId="3813150E" w:rsidR="00E54BB3" w:rsidRPr="00C608B3" w:rsidRDefault="00E54BB3" w:rsidP="00E54BB3">
      <w:pPr>
        <w:rPr>
          <w:lang w:val="en-US"/>
        </w:rPr>
      </w:pPr>
      <w:r w:rsidRPr="00C608B3">
        <w:rPr>
          <w:lang w:val="en-US"/>
        </w:rPr>
        <w:t xml:space="preserve">The regression equations are most easily derived from a familiar least square minimization. In the following equation set the weighted difference between the measured and predicted probabilities is written as </w:t>
      </w:r>
      <w:r w:rsidRPr="00C608B3">
        <w:rPr>
          <w:i/>
        </w:rPr>
        <w:t>S</w:t>
      </w:r>
      <w:r w:rsidRPr="00C608B3">
        <w:rPr>
          <w:lang w:val="en-US"/>
        </w:rPr>
        <w:t xml:space="preserve">; the logistic regression functions </w:t>
      </w:r>
      <w:proofErr w:type="spellStart"/>
      <w:r w:rsidRPr="00C608B3">
        <w:rPr>
          <w:i/>
        </w:rPr>
        <w:t>p</w:t>
      </w:r>
      <w:r w:rsidRPr="00C608B3">
        <w:rPr>
          <w:i/>
          <w:vertAlign w:val="subscript"/>
        </w:rPr>
        <w:t>k</w:t>
      </w:r>
      <w:proofErr w:type="spellEnd"/>
      <w:r w:rsidRPr="00C608B3">
        <w:rPr>
          <w:lang w:val="en-US"/>
        </w:rPr>
        <w:t>(</w:t>
      </w:r>
      <w:proofErr w:type="spellStart"/>
      <w:r w:rsidRPr="00C608B3">
        <w:rPr>
          <w:b/>
        </w:rPr>
        <w:t>a</w:t>
      </w:r>
      <w:r w:rsidRPr="00C608B3">
        <w:t>,</w:t>
      </w:r>
      <w:r w:rsidRPr="00C608B3">
        <w:rPr>
          <w:b/>
        </w:rPr>
        <w:t>b</w:t>
      </w:r>
      <w:r w:rsidRPr="00C608B3">
        <w:rPr>
          <w:i/>
        </w:rPr>
        <w:t>;t</w:t>
      </w:r>
      <w:proofErr w:type="spellEnd"/>
      <w:r w:rsidRPr="00C608B3">
        <w:rPr>
          <w:lang w:val="en-US"/>
        </w:rPr>
        <w:t>) are chosen to be ratios of sums of exponentials (</w:t>
      </w:r>
      <w:r w:rsidR="00441094" w:rsidRPr="00C608B3">
        <w:rPr>
          <w:lang w:val="en-US"/>
        </w:rPr>
        <w:t>t</w:t>
      </w:r>
      <w:r w:rsidRPr="00C608B3">
        <w:rPr>
          <w:lang w:val="en-US"/>
        </w:rPr>
        <w:t xml:space="preserve">his is equivalent to modelling the log probability ratios, </w:t>
      </w:r>
      <w:proofErr w:type="spellStart"/>
      <w:r w:rsidRPr="00C608B3">
        <w:rPr>
          <w:i/>
        </w:rPr>
        <w:t>p</w:t>
      </w:r>
      <w:r w:rsidRPr="00C608B3">
        <w:rPr>
          <w:i/>
          <w:vertAlign w:val="subscript"/>
        </w:rPr>
        <w:t>k</w:t>
      </w:r>
      <w:proofErr w:type="spellEnd"/>
      <w:r w:rsidRPr="00C608B3">
        <w:rPr>
          <w:lang w:val="en-US"/>
        </w:rPr>
        <w:t>/</w:t>
      </w:r>
      <w:r w:rsidRPr="00C608B3">
        <w:rPr>
          <w:i/>
        </w:rPr>
        <w:t>p</w:t>
      </w:r>
      <w:r w:rsidRPr="00C608B3">
        <w:rPr>
          <w:vertAlign w:val="subscript"/>
          <w:lang w:val="en-US"/>
        </w:rPr>
        <w:t>0</w:t>
      </w:r>
      <w:r w:rsidRPr="00C608B3">
        <w:rPr>
          <w:lang w:val="en-US"/>
        </w:rPr>
        <w:t>, as linear functions of time).</w:t>
      </w:r>
    </w:p>
    <w:p w14:paraId="39F02FDB" w14:textId="0C9CE6E4" w:rsidR="00E75B0B" w:rsidRPr="00C608B3" w:rsidRDefault="00E54BB3" w:rsidP="00E54BB3">
      <w:pPr>
        <w:pStyle w:val="MTDisplayEquation"/>
        <w:rPr>
          <w:rFonts w:asciiTheme="minorHAnsi" w:hAnsiTheme="minorHAnsi"/>
          <w:lang w:val="en-US"/>
        </w:rPr>
      </w:pPr>
      <w:r w:rsidRPr="00C608B3">
        <w:rPr>
          <w:rFonts w:asciiTheme="minorHAnsi" w:hAnsiTheme="minorHAnsi"/>
          <w:lang w:val="en-US"/>
        </w:rPr>
        <w:tab/>
      </w:r>
      <w:r w:rsidR="004D12C2" w:rsidRPr="00C608B3">
        <w:rPr>
          <w:rFonts w:asciiTheme="minorHAnsi" w:hAnsiTheme="minorHAnsi"/>
          <w:lang w:val="en-US"/>
        </w:rPr>
        <w:t>l</w:t>
      </w:r>
      <w:r w:rsidRPr="00C608B3">
        <w:rPr>
          <w:rFonts w:asciiTheme="minorHAnsi" w:hAnsiTheme="minorHAnsi"/>
          <w:position w:val="-30"/>
          <w:lang w:val="en-US"/>
        </w:rPr>
        <w:object w:dxaOrig="3840" w:dyaOrig="800" w14:anchorId="608EF736">
          <v:shape id="_x0000_i1027" type="#_x0000_t75" style="width:187.95pt;height:43.95pt" o:ole="">
            <v:imagedata r:id="rId13" o:title=""/>
          </v:shape>
          <o:OLEObject Type="Embed" ProgID="Equation.DSMT4" ShapeID="_x0000_i1027" DrawAspect="Content" ObjectID="_1589283578" r:id="rId14"/>
        </w:object>
      </w:r>
      <w:r w:rsidRPr="00C608B3">
        <w:rPr>
          <w:rFonts w:asciiTheme="minorHAnsi" w:hAnsiTheme="minorHAnsi"/>
          <w:lang w:val="en-US"/>
        </w:rPr>
        <w:tab/>
      </w:r>
      <w:r w:rsidR="004D12C2" w:rsidRPr="00C608B3">
        <w:rPr>
          <w:rFonts w:asciiTheme="minorHAnsi" w:hAnsiTheme="minorHAnsi"/>
          <w:lang w:val="en-US"/>
        </w:rPr>
        <w:fldChar w:fldCharType="begin"/>
      </w:r>
      <w:r w:rsidR="004D12C2" w:rsidRPr="00C608B3">
        <w:rPr>
          <w:rFonts w:asciiTheme="minorHAnsi" w:hAnsiTheme="minorHAnsi"/>
          <w:lang w:val="en-US"/>
        </w:rPr>
        <w:instrText xml:space="preserve"> MACROBUTTON MTPlaceRef \* MERGEFORMAT </w:instrText>
      </w:r>
      <w:r w:rsidR="004D12C2" w:rsidRPr="00C608B3">
        <w:rPr>
          <w:rFonts w:asciiTheme="minorHAnsi" w:hAnsiTheme="minorHAnsi"/>
          <w:lang w:val="en-US"/>
        </w:rPr>
        <w:fldChar w:fldCharType="begin"/>
      </w:r>
      <w:r w:rsidR="004D12C2" w:rsidRPr="00C608B3">
        <w:rPr>
          <w:rFonts w:asciiTheme="minorHAnsi" w:hAnsiTheme="minorHAnsi"/>
          <w:lang w:val="en-US"/>
        </w:rPr>
        <w:instrText xml:space="preserve"> SEQ MTEqn \h \* MERGEFORMAT </w:instrText>
      </w:r>
      <w:r w:rsidR="004D12C2" w:rsidRPr="00C608B3">
        <w:rPr>
          <w:rFonts w:asciiTheme="minorHAnsi" w:hAnsiTheme="minorHAnsi"/>
          <w:lang w:val="en-US"/>
        </w:rPr>
        <w:fldChar w:fldCharType="end"/>
      </w:r>
      <w:r w:rsidR="004D12C2" w:rsidRPr="00C608B3">
        <w:rPr>
          <w:rFonts w:asciiTheme="minorHAnsi" w:hAnsiTheme="minorHAnsi"/>
          <w:lang w:val="en-US"/>
        </w:rPr>
        <w:instrText>(</w:instrText>
      </w:r>
      <w:r w:rsidR="004D12C2" w:rsidRPr="00C608B3">
        <w:rPr>
          <w:rFonts w:asciiTheme="minorHAnsi" w:hAnsiTheme="minorHAnsi"/>
          <w:lang w:val="en-US"/>
        </w:rPr>
        <w:fldChar w:fldCharType="begin"/>
      </w:r>
      <w:r w:rsidR="004D12C2" w:rsidRPr="00C608B3">
        <w:rPr>
          <w:rFonts w:asciiTheme="minorHAnsi" w:hAnsiTheme="minorHAnsi"/>
          <w:lang w:val="en-US"/>
        </w:rPr>
        <w:instrText xml:space="preserve"> SEQ MTSec \c \* Arabic \* MERGEFORMAT </w:instrText>
      </w:r>
      <w:r w:rsidR="004D12C2" w:rsidRPr="00C608B3">
        <w:rPr>
          <w:rFonts w:asciiTheme="minorHAnsi" w:hAnsiTheme="minorHAnsi"/>
          <w:lang w:val="en-US"/>
        </w:rPr>
        <w:fldChar w:fldCharType="separate"/>
      </w:r>
      <w:r w:rsidR="00E86C1D">
        <w:rPr>
          <w:rFonts w:asciiTheme="minorHAnsi" w:hAnsiTheme="minorHAnsi"/>
          <w:noProof/>
          <w:lang w:val="en-US"/>
        </w:rPr>
        <w:instrText>0</w:instrText>
      </w:r>
      <w:r w:rsidR="004D12C2" w:rsidRPr="00C608B3">
        <w:rPr>
          <w:rFonts w:asciiTheme="minorHAnsi" w:hAnsiTheme="minorHAnsi"/>
          <w:lang w:val="en-US"/>
        </w:rPr>
        <w:fldChar w:fldCharType="end"/>
      </w:r>
      <w:r w:rsidR="004D12C2" w:rsidRPr="00C608B3">
        <w:rPr>
          <w:rFonts w:asciiTheme="minorHAnsi" w:hAnsiTheme="minorHAnsi"/>
          <w:lang w:val="en-US"/>
        </w:rPr>
        <w:instrText>.</w:instrText>
      </w:r>
      <w:r w:rsidR="004D12C2" w:rsidRPr="00C608B3">
        <w:rPr>
          <w:rFonts w:asciiTheme="minorHAnsi" w:hAnsiTheme="minorHAnsi"/>
          <w:lang w:val="en-US"/>
        </w:rPr>
        <w:fldChar w:fldCharType="begin"/>
      </w:r>
      <w:r w:rsidR="004D12C2" w:rsidRPr="00C608B3">
        <w:rPr>
          <w:rFonts w:asciiTheme="minorHAnsi" w:hAnsiTheme="minorHAnsi"/>
          <w:lang w:val="en-US"/>
        </w:rPr>
        <w:instrText xml:space="preserve"> SEQ MTEqn \c \* Arabic \* MERGEFORMAT </w:instrText>
      </w:r>
      <w:r w:rsidR="004D12C2" w:rsidRPr="00C608B3">
        <w:rPr>
          <w:rFonts w:asciiTheme="minorHAnsi" w:hAnsiTheme="minorHAnsi"/>
          <w:lang w:val="en-US"/>
        </w:rPr>
        <w:fldChar w:fldCharType="separate"/>
      </w:r>
      <w:r w:rsidR="00E86C1D">
        <w:rPr>
          <w:rFonts w:asciiTheme="minorHAnsi" w:hAnsiTheme="minorHAnsi"/>
          <w:noProof/>
          <w:lang w:val="en-US"/>
        </w:rPr>
        <w:instrText>3</w:instrText>
      </w:r>
      <w:r w:rsidR="004D12C2" w:rsidRPr="00C608B3">
        <w:rPr>
          <w:rFonts w:asciiTheme="minorHAnsi" w:hAnsiTheme="minorHAnsi"/>
          <w:lang w:val="en-US"/>
        </w:rPr>
        <w:fldChar w:fldCharType="end"/>
      </w:r>
      <w:r w:rsidR="004D12C2" w:rsidRPr="00C608B3">
        <w:rPr>
          <w:rFonts w:asciiTheme="minorHAnsi" w:hAnsiTheme="minorHAnsi"/>
          <w:lang w:val="en-US"/>
        </w:rPr>
        <w:instrText>)</w:instrText>
      </w:r>
      <w:r w:rsidR="004D12C2" w:rsidRPr="00C608B3">
        <w:rPr>
          <w:rFonts w:asciiTheme="minorHAnsi" w:hAnsiTheme="minorHAnsi"/>
          <w:lang w:val="en-US"/>
        </w:rPr>
        <w:fldChar w:fldCharType="end"/>
      </w:r>
    </w:p>
    <w:p w14:paraId="267D6B7F" w14:textId="7D5E8402" w:rsidR="00740FD7" w:rsidRPr="00C608B3" w:rsidRDefault="00E54BB3" w:rsidP="00740FD7">
      <w:pPr>
        <w:pStyle w:val="MTDisplayEquation"/>
        <w:rPr>
          <w:rFonts w:asciiTheme="minorHAnsi" w:hAnsiTheme="minorHAnsi"/>
          <w:lang w:val="en-US"/>
        </w:rPr>
      </w:pPr>
      <w:r w:rsidRPr="00C608B3">
        <w:rPr>
          <w:rFonts w:asciiTheme="minorHAnsi" w:hAnsiTheme="minorHAnsi"/>
          <w:lang w:val="en-US"/>
        </w:rPr>
        <w:tab/>
      </w:r>
      <w:r w:rsidRPr="00C608B3">
        <w:rPr>
          <w:rFonts w:asciiTheme="minorHAnsi" w:hAnsiTheme="minorHAnsi"/>
          <w:position w:val="-50"/>
          <w:lang w:val="en-US"/>
        </w:rPr>
        <w:object w:dxaOrig="3680" w:dyaOrig="1420" w14:anchorId="67AEC04F">
          <v:shape id="_x0000_i1028" type="#_x0000_t75" style="width:187.95pt;height:1in" o:ole="">
            <v:imagedata r:id="rId15" o:title=""/>
          </v:shape>
          <o:OLEObject Type="Embed" ProgID="Equation.DSMT4" ShapeID="_x0000_i1028" DrawAspect="Content" ObjectID="_1589283579" r:id="rId16"/>
        </w:object>
      </w:r>
      <w:r w:rsidRPr="00C608B3">
        <w:rPr>
          <w:rFonts w:asciiTheme="minorHAnsi" w:hAnsiTheme="minorHAnsi"/>
          <w:lang w:val="en-US"/>
        </w:rPr>
        <w:t xml:space="preserve"> </w:t>
      </w:r>
      <w:r w:rsidRPr="00C608B3">
        <w:rPr>
          <w:rFonts w:asciiTheme="minorHAnsi" w:hAnsiTheme="minorHAnsi"/>
          <w:lang w:val="en-US"/>
        </w:rPr>
        <w:tab/>
      </w:r>
      <w:r w:rsidR="004D12C2" w:rsidRPr="00C608B3">
        <w:rPr>
          <w:rFonts w:asciiTheme="minorHAnsi" w:hAnsiTheme="minorHAnsi"/>
          <w:lang w:val="en-US"/>
        </w:rPr>
        <w:fldChar w:fldCharType="begin"/>
      </w:r>
      <w:r w:rsidR="004D12C2" w:rsidRPr="00C608B3">
        <w:rPr>
          <w:rFonts w:asciiTheme="minorHAnsi" w:hAnsiTheme="minorHAnsi"/>
          <w:lang w:val="en-US"/>
        </w:rPr>
        <w:instrText xml:space="preserve"> MACROBUTTON MTPlaceRef \* MERGEFORMAT </w:instrText>
      </w:r>
      <w:r w:rsidR="004D12C2" w:rsidRPr="00C608B3">
        <w:rPr>
          <w:rFonts w:asciiTheme="minorHAnsi" w:hAnsiTheme="minorHAnsi"/>
          <w:lang w:val="en-US"/>
        </w:rPr>
        <w:fldChar w:fldCharType="begin"/>
      </w:r>
      <w:r w:rsidR="004D12C2" w:rsidRPr="00C608B3">
        <w:rPr>
          <w:rFonts w:asciiTheme="minorHAnsi" w:hAnsiTheme="minorHAnsi"/>
          <w:lang w:val="en-US"/>
        </w:rPr>
        <w:instrText xml:space="preserve"> SEQ MTEqn \h \* MERGEFORMAT </w:instrText>
      </w:r>
      <w:r w:rsidR="004D12C2" w:rsidRPr="00C608B3">
        <w:rPr>
          <w:rFonts w:asciiTheme="minorHAnsi" w:hAnsiTheme="minorHAnsi"/>
          <w:lang w:val="en-US"/>
        </w:rPr>
        <w:fldChar w:fldCharType="end"/>
      </w:r>
      <w:r w:rsidR="004D12C2" w:rsidRPr="00C608B3">
        <w:rPr>
          <w:rFonts w:asciiTheme="minorHAnsi" w:hAnsiTheme="minorHAnsi"/>
          <w:lang w:val="en-US"/>
        </w:rPr>
        <w:instrText>(</w:instrText>
      </w:r>
      <w:r w:rsidR="004D12C2" w:rsidRPr="00C608B3">
        <w:rPr>
          <w:rFonts w:asciiTheme="minorHAnsi" w:hAnsiTheme="minorHAnsi"/>
          <w:lang w:val="en-US"/>
        </w:rPr>
        <w:fldChar w:fldCharType="begin"/>
      </w:r>
      <w:r w:rsidR="004D12C2" w:rsidRPr="00C608B3">
        <w:rPr>
          <w:rFonts w:asciiTheme="minorHAnsi" w:hAnsiTheme="minorHAnsi"/>
          <w:lang w:val="en-US"/>
        </w:rPr>
        <w:instrText xml:space="preserve"> SEQ MTSec \c \* Arabic \* MERGEFORMAT </w:instrText>
      </w:r>
      <w:r w:rsidR="004D12C2" w:rsidRPr="00C608B3">
        <w:rPr>
          <w:rFonts w:asciiTheme="minorHAnsi" w:hAnsiTheme="minorHAnsi"/>
          <w:lang w:val="en-US"/>
        </w:rPr>
        <w:fldChar w:fldCharType="separate"/>
      </w:r>
      <w:r w:rsidR="00E86C1D">
        <w:rPr>
          <w:rFonts w:asciiTheme="minorHAnsi" w:hAnsiTheme="minorHAnsi"/>
          <w:noProof/>
          <w:lang w:val="en-US"/>
        </w:rPr>
        <w:instrText>0</w:instrText>
      </w:r>
      <w:r w:rsidR="004D12C2" w:rsidRPr="00C608B3">
        <w:rPr>
          <w:rFonts w:asciiTheme="minorHAnsi" w:hAnsiTheme="minorHAnsi"/>
          <w:lang w:val="en-US"/>
        </w:rPr>
        <w:fldChar w:fldCharType="end"/>
      </w:r>
      <w:r w:rsidR="004D12C2" w:rsidRPr="00C608B3">
        <w:rPr>
          <w:rFonts w:asciiTheme="minorHAnsi" w:hAnsiTheme="minorHAnsi"/>
          <w:lang w:val="en-US"/>
        </w:rPr>
        <w:instrText>.</w:instrText>
      </w:r>
      <w:r w:rsidR="004D12C2" w:rsidRPr="00C608B3">
        <w:rPr>
          <w:rFonts w:asciiTheme="minorHAnsi" w:hAnsiTheme="minorHAnsi"/>
          <w:lang w:val="en-US"/>
        </w:rPr>
        <w:fldChar w:fldCharType="begin"/>
      </w:r>
      <w:r w:rsidR="004D12C2" w:rsidRPr="00C608B3">
        <w:rPr>
          <w:rFonts w:asciiTheme="minorHAnsi" w:hAnsiTheme="minorHAnsi"/>
          <w:lang w:val="en-US"/>
        </w:rPr>
        <w:instrText xml:space="preserve"> SEQ MTEqn \c \* Arabic \* MERGEFORMAT </w:instrText>
      </w:r>
      <w:r w:rsidR="004D12C2" w:rsidRPr="00C608B3">
        <w:rPr>
          <w:rFonts w:asciiTheme="minorHAnsi" w:hAnsiTheme="minorHAnsi"/>
          <w:lang w:val="en-US"/>
        </w:rPr>
        <w:fldChar w:fldCharType="separate"/>
      </w:r>
      <w:r w:rsidR="00E86C1D">
        <w:rPr>
          <w:rFonts w:asciiTheme="minorHAnsi" w:hAnsiTheme="minorHAnsi"/>
          <w:noProof/>
          <w:lang w:val="en-US"/>
        </w:rPr>
        <w:instrText>4</w:instrText>
      </w:r>
      <w:r w:rsidR="004D12C2" w:rsidRPr="00C608B3">
        <w:rPr>
          <w:rFonts w:asciiTheme="minorHAnsi" w:hAnsiTheme="minorHAnsi"/>
          <w:lang w:val="en-US"/>
        </w:rPr>
        <w:fldChar w:fldCharType="end"/>
      </w:r>
      <w:r w:rsidR="004D12C2" w:rsidRPr="00C608B3">
        <w:rPr>
          <w:rFonts w:asciiTheme="minorHAnsi" w:hAnsiTheme="minorHAnsi"/>
          <w:lang w:val="en-US"/>
        </w:rPr>
        <w:instrText>)</w:instrText>
      </w:r>
      <w:r w:rsidR="004D12C2" w:rsidRPr="00C608B3">
        <w:rPr>
          <w:rFonts w:asciiTheme="minorHAnsi" w:hAnsiTheme="minorHAnsi"/>
          <w:lang w:val="en-US"/>
        </w:rPr>
        <w:fldChar w:fldCharType="end"/>
      </w:r>
    </w:p>
    <w:p w14:paraId="1AA735F6" w14:textId="77777777" w:rsidR="00E54BB3" w:rsidRPr="00C608B3" w:rsidRDefault="00E54BB3" w:rsidP="00E54BB3">
      <w:pPr>
        <w:rPr>
          <w:lang w:val="en-US"/>
        </w:rPr>
      </w:pPr>
      <w:r w:rsidRPr="00C608B3">
        <w:rPr>
          <w:lang w:val="en-US"/>
        </w:rPr>
        <w:t xml:space="preserve">The parameters </w:t>
      </w:r>
      <w:r w:rsidRPr="00C608B3">
        <w:rPr>
          <w:i/>
        </w:rPr>
        <w:t>A</w:t>
      </w:r>
      <w:r w:rsidRPr="00C608B3">
        <w:rPr>
          <w:vertAlign w:val="subscript"/>
          <w:lang w:val="en-US"/>
        </w:rPr>
        <w:t>0</w:t>
      </w:r>
      <w:r w:rsidRPr="00C608B3">
        <w:rPr>
          <w:lang w:val="en-US"/>
        </w:rPr>
        <w:t xml:space="preserve">, </w:t>
      </w:r>
      <w:r w:rsidRPr="00C608B3">
        <w:rPr>
          <w:i/>
        </w:rPr>
        <w:t>a</w:t>
      </w:r>
      <w:r w:rsidRPr="00C608B3">
        <w:rPr>
          <w:vertAlign w:val="subscript"/>
          <w:lang w:val="en-US"/>
        </w:rPr>
        <w:t>0</w:t>
      </w:r>
      <w:r w:rsidRPr="00C608B3">
        <w:rPr>
          <w:lang w:val="en-US"/>
        </w:rPr>
        <w:t xml:space="preserve"> and </w:t>
      </w:r>
      <w:r w:rsidRPr="00C608B3">
        <w:rPr>
          <w:i/>
        </w:rPr>
        <w:t>b</w:t>
      </w:r>
      <w:r w:rsidRPr="00C608B3">
        <w:rPr>
          <w:vertAlign w:val="subscript"/>
          <w:lang w:val="en-US"/>
        </w:rPr>
        <w:t>0</w:t>
      </w:r>
      <w:r w:rsidRPr="00C608B3">
        <w:rPr>
          <w:lang w:val="en-US"/>
        </w:rPr>
        <w:t xml:space="preserve"> are all zero and are used merely to preserve the symmetry of the expressions and their manipulation. For a </w:t>
      </w:r>
      <w:r w:rsidRPr="00C608B3">
        <w:rPr>
          <w:i/>
        </w:rPr>
        <w:t>K</w:t>
      </w:r>
      <w:r w:rsidRPr="00C608B3">
        <w:rPr>
          <w:lang w:val="en-US"/>
        </w:rPr>
        <w:t>-dimensional set of probabilities there will be 2(</w:t>
      </w:r>
      <w:r w:rsidRPr="00C608B3">
        <w:rPr>
          <w:i/>
        </w:rPr>
        <w:t>K</w:t>
      </w:r>
      <w:r w:rsidRPr="00C608B3">
        <w:rPr>
          <w:lang w:val="en-US"/>
        </w:rPr>
        <w:t xml:space="preserve">-1) regression parameters to be determined.   </w:t>
      </w:r>
    </w:p>
    <w:p w14:paraId="1BCDD01F" w14:textId="77777777" w:rsidR="00E54BB3" w:rsidRPr="00C608B3" w:rsidRDefault="00E54BB3" w:rsidP="00E54BB3">
      <w:pPr>
        <w:rPr>
          <w:lang w:val="en-US"/>
        </w:rPr>
      </w:pPr>
      <w:r w:rsidRPr="00C608B3">
        <w:rPr>
          <w:lang w:val="en-US"/>
        </w:rPr>
        <w:t xml:space="preserve">For a given dimension </w:t>
      </w:r>
      <w:r w:rsidRPr="00C608B3">
        <w:rPr>
          <w:i/>
        </w:rPr>
        <w:t>K</w:t>
      </w:r>
      <w:r w:rsidRPr="00C608B3">
        <w:rPr>
          <w:lang w:val="en-US"/>
        </w:rPr>
        <w:t xml:space="preserve"> there are </w:t>
      </w:r>
      <w:r w:rsidRPr="00C608B3">
        <w:rPr>
          <w:i/>
        </w:rPr>
        <w:t>K</w:t>
      </w:r>
      <w:r w:rsidRPr="00C608B3">
        <w:rPr>
          <w:lang w:val="en-US"/>
        </w:rPr>
        <w:t xml:space="preserve">-1 independent functions </w:t>
      </w:r>
      <w:proofErr w:type="spellStart"/>
      <w:r w:rsidRPr="00C608B3">
        <w:rPr>
          <w:i/>
        </w:rPr>
        <w:t>p</w:t>
      </w:r>
      <w:r w:rsidRPr="00C608B3">
        <w:rPr>
          <w:i/>
          <w:vertAlign w:val="subscript"/>
        </w:rPr>
        <w:t>k</w:t>
      </w:r>
      <w:proofErr w:type="spellEnd"/>
      <w:r w:rsidRPr="00C608B3">
        <w:rPr>
          <w:lang w:val="en-US"/>
        </w:rPr>
        <w:t xml:space="preserve"> – the remaining function being determined from the requirement that complete set of </w:t>
      </w:r>
      <w:r w:rsidRPr="00C608B3">
        <w:rPr>
          <w:i/>
        </w:rPr>
        <w:t>K</w:t>
      </w:r>
      <w:r w:rsidRPr="00C608B3">
        <w:rPr>
          <w:lang w:val="en-US"/>
        </w:rPr>
        <w:t xml:space="preserve"> form a distribution and sum to unity.</w:t>
      </w:r>
    </w:p>
    <w:p w14:paraId="41B6001E" w14:textId="77777777" w:rsidR="00E54BB3" w:rsidRPr="00C608B3" w:rsidRDefault="00E54BB3" w:rsidP="00E54BB3">
      <w:pPr>
        <w:rPr>
          <w:lang w:val="en-US"/>
        </w:rPr>
      </w:pPr>
      <w:r w:rsidRPr="00C608B3">
        <w:rPr>
          <w:lang w:val="en-US"/>
        </w:rPr>
        <w:t xml:space="preserve">Note that the parameterization ensures that the necessary requirement that each </w:t>
      </w:r>
      <w:proofErr w:type="spellStart"/>
      <w:r w:rsidRPr="00C608B3">
        <w:rPr>
          <w:i/>
        </w:rPr>
        <w:t>p</w:t>
      </w:r>
      <w:r w:rsidRPr="00C608B3">
        <w:rPr>
          <w:i/>
          <w:vertAlign w:val="subscript"/>
        </w:rPr>
        <w:t>k</w:t>
      </w:r>
      <w:proofErr w:type="spellEnd"/>
      <w:r w:rsidRPr="00C608B3">
        <w:rPr>
          <w:lang w:val="en-US"/>
        </w:rPr>
        <w:t xml:space="preserve"> be interpretable as a probability – a real number lying between 0 and 1.</w:t>
      </w:r>
    </w:p>
    <w:p w14:paraId="7E2F43FB" w14:textId="77777777" w:rsidR="00E54BB3" w:rsidRPr="00C608B3" w:rsidRDefault="00E54BB3" w:rsidP="00E54BB3">
      <w:pPr>
        <w:rPr>
          <w:lang w:val="en-US"/>
        </w:rPr>
      </w:pPr>
      <w:r w:rsidRPr="00C608B3">
        <w:rPr>
          <w:lang w:val="en-US"/>
        </w:rPr>
        <w:t xml:space="preserve">The minimum of the function </w:t>
      </w:r>
      <w:r w:rsidRPr="00C608B3">
        <w:rPr>
          <w:i/>
        </w:rPr>
        <w:t>S</w:t>
      </w:r>
      <w:r w:rsidRPr="00C608B3">
        <w:rPr>
          <w:lang w:val="en-US"/>
        </w:rPr>
        <w:t xml:space="preserve"> is determined from the equations </w:t>
      </w:r>
    </w:p>
    <w:p w14:paraId="764FE027" w14:textId="759632F4" w:rsidR="00E54BB3" w:rsidRPr="00C608B3" w:rsidRDefault="00E54BB3" w:rsidP="00E54BB3">
      <w:pPr>
        <w:pStyle w:val="MTDisplayEquation"/>
        <w:rPr>
          <w:rFonts w:asciiTheme="minorHAnsi" w:hAnsiTheme="minorHAnsi"/>
          <w:lang w:val="en-US"/>
        </w:rPr>
      </w:pPr>
      <w:r w:rsidRPr="00C608B3">
        <w:rPr>
          <w:rFonts w:asciiTheme="minorHAnsi" w:hAnsiTheme="minorHAnsi"/>
          <w:lang w:val="en-US"/>
        </w:rPr>
        <w:lastRenderedPageBreak/>
        <w:tab/>
      </w:r>
      <w:r w:rsidRPr="00C608B3">
        <w:rPr>
          <w:rFonts w:asciiTheme="minorHAnsi" w:hAnsiTheme="minorHAnsi"/>
          <w:position w:val="-32"/>
          <w:lang w:val="en-US"/>
        </w:rPr>
        <w:object w:dxaOrig="3379" w:dyaOrig="700" w14:anchorId="361493E8">
          <v:shape id="_x0000_i1029" type="#_x0000_t75" style="width:166.45pt;height:36.45pt" o:ole="">
            <v:imagedata r:id="rId17" o:title=""/>
          </v:shape>
          <o:OLEObject Type="Embed" ProgID="Equation.DSMT4" ShapeID="_x0000_i1029" DrawAspect="Content" ObjectID="_1589283580" r:id="rId18"/>
        </w:object>
      </w:r>
      <w:r w:rsidRPr="00C608B3">
        <w:rPr>
          <w:rFonts w:asciiTheme="minorHAnsi" w:hAnsiTheme="minorHAnsi"/>
          <w:lang w:val="en-US"/>
        </w:rPr>
        <w:t xml:space="preserve"> </w:t>
      </w:r>
      <w:r w:rsidRPr="00C608B3">
        <w:rPr>
          <w:rFonts w:asciiTheme="minorHAnsi" w:hAnsiTheme="minorHAnsi"/>
          <w:lang w:val="en-US"/>
        </w:rPr>
        <w:tab/>
      </w:r>
      <w:r w:rsidR="004D12C2" w:rsidRPr="00C608B3">
        <w:rPr>
          <w:rFonts w:asciiTheme="minorHAnsi" w:hAnsiTheme="minorHAnsi"/>
          <w:lang w:val="en-US"/>
        </w:rPr>
        <w:fldChar w:fldCharType="begin"/>
      </w:r>
      <w:r w:rsidR="004D12C2" w:rsidRPr="00C608B3">
        <w:rPr>
          <w:rFonts w:asciiTheme="minorHAnsi" w:hAnsiTheme="minorHAnsi"/>
          <w:lang w:val="en-US"/>
        </w:rPr>
        <w:instrText xml:space="preserve"> MACROBUTTON MTPlaceRef \* MERGEFORMAT </w:instrText>
      </w:r>
      <w:r w:rsidR="004D12C2" w:rsidRPr="00C608B3">
        <w:rPr>
          <w:rFonts w:asciiTheme="minorHAnsi" w:hAnsiTheme="minorHAnsi"/>
          <w:lang w:val="en-US"/>
        </w:rPr>
        <w:fldChar w:fldCharType="begin"/>
      </w:r>
      <w:r w:rsidR="004D12C2" w:rsidRPr="00C608B3">
        <w:rPr>
          <w:rFonts w:asciiTheme="minorHAnsi" w:hAnsiTheme="minorHAnsi"/>
          <w:lang w:val="en-US"/>
        </w:rPr>
        <w:instrText xml:space="preserve"> SEQ MTEqn \h \* MERGEFORMAT </w:instrText>
      </w:r>
      <w:r w:rsidR="004D12C2" w:rsidRPr="00C608B3">
        <w:rPr>
          <w:rFonts w:asciiTheme="minorHAnsi" w:hAnsiTheme="minorHAnsi"/>
          <w:lang w:val="en-US"/>
        </w:rPr>
        <w:fldChar w:fldCharType="end"/>
      </w:r>
      <w:r w:rsidR="004D12C2" w:rsidRPr="00C608B3">
        <w:rPr>
          <w:rFonts w:asciiTheme="minorHAnsi" w:hAnsiTheme="minorHAnsi"/>
          <w:lang w:val="en-US"/>
        </w:rPr>
        <w:instrText>(</w:instrText>
      </w:r>
      <w:r w:rsidR="004D12C2" w:rsidRPr="00C608B3">
        <w:rPr>
          <w:rFonts w:asciiTheme="minorHAnsi" w:hAnsiTheme="minorHAnsi"/>
          <w:lang w:val="en-US"/>
        </w:rPr>
        <w:fldChar w:fldCharType="begin"/>
      </w:r>
      <w:r w:rsidR="004D12C2" w:rsidRPr="00C608B3">
        <w:rPr>
          <w:rFonts w:asciiTheme="minorHAnsi" w:hAnsiTheme="minorHAnsi"/>
          <w:lang w:val="en-US"/>
        </w:rPr>
        <w:instrText xml:space="preserve"> SEQ MTSec \c \* Arabic \* MERGEFORMAT </w:instrText>
      </w:r>
      <w:r w:rsidR="004D12C2" w:rsidRPr="00C608B3">
        <w:rPr>
          <w:rFonts w:asciiTheme="minorHAnsi" w:hAnsiTheme="minorHAnsi"/>
          <w:lang w:val="en-US"/>
        </w:rPr>
        <w:fldChar w:fldCharType="separate"/>
      </w:r>
      <w:r w:rsidR="00E86C1D">
        <w:rPr>
          <w:rFonts w:asciiTheme="minorHAnsi" w:hAnsiTheme="minorHAnsi"/>
          <w:noProof/>
          <w:lang w:val="en-US"/>
        </w:rPr>
        <w:instrText>0</w:instrText>
      </w:r>
      <w:r w:rsidR="004D12C2" w:rsidRPr="00C608B3">
        <w:rPr>
          <w:rFonts w:asciiTheme="minorHAnsi" w:hAnsiTheme="minorHAnsi"/>
          <w:lang w:val="en-US"/>
        </w:rPr>
        <w:fldChar w:fldCharType="end"/>
      </w:r>
      <w:r w:rsidR="004D12C2" w:rsidRPr="00C608B3">
        <w:rPr>
          <w:rFonts w:asciiTheme="minorHAnsi" w:hAnsiTheme="minorHAnsi"/>
          <w:lang w:val="en-US"/>
        </w:rPr>
        <w:instrText>.</w:instrText>
      </w:r>
      <w:r w:rsidR="004D12C2" w:rsidRPr="00C608B3">
        <w:rPr>
          <w:rFonts w:asciiTheme="minorHAnsi" w:hAnsiTheme="minorHAnsi"/>
          <w:lang w:val="en-US"/>
        </w:rPr>
        <w:fldChar w:fldCharType="begin"/>
      </w:r>
      <w:r w:rsidR="004D12C2" w:rsidRPr="00C608B3">
        <w:rPr>
          <w:rFonts w:asciiTheme="minorHAnsi" w:hAnsiTheme="minorHAnsi"/>
          <w:lang w:val="en-US"/>
        </w:rPr>
        <w:instrText xml:space="preserve"> SEQ MTEqn \c \* Arabic \* MERGEFORMAT </w:instrText>
      </w:r>
      <w:r w:rsidR="004D12C2" w:rsidRPr="00C608B3">
        <w:rPr>
          <w:rFonts w:asciiTheme="minorHAnsi" w:hAnsiTheme="minorHAnsi"/>
          <w:lang w:val="en-US"/>
        </w:rPr>
        <w:fldChar w:fldCharType="separate"/>
      </w:r>
      <w:r w:rsidR="00E86C1D">
        <w:rPr>
          <w:rFonts w:asciiTheme="minorHAnsi" w:hAnsiTheme="minorHAnsi"/>
          <w:noProof/>
          <w:lang w:val="en-US"/>
        </w:rPr>
        <w:instrText>5</w:instrText>
      </w:r>
      <w:r w:rsidR="004D12C2" w:rsidRPr="00C608B3">
        <w:rPr>
          <w:rFonts w:asciiTheme="minorHAnsi" w:hAnsiTheme="minorHAnsi"/>
          <w:lang w:val="en-US"/>
        </w:rPr>
        <w:fldChar w:fldCharType="end"/>
      </w:r>
      <w:r w:rsidR="004D12C2" w:rsidRPr="00C608B3">
        <w:rPr>
          <w:rFonts w:asciiTheme="minorHAnsi" w:hAnsiTheme="minorHAnsi"/>
          <w:lang w:val="en-US"/>
        </w:rPr>
        <w:instrText>)</w:instrText>
      </w:r>
      <w:r w:rsidR="004D12C2" w:rsidRPr="00C608B3">
        <w:rPr>
          <w:rFonts w:asciiTheme="minorHAnsi" w:hAnsiTheme="minorHAnsi"/>
          <w:lang w:val="en-US"/>
        </w:rPr>
        <w:fldChar w:fldCharType="end"/>
      </w:r>
    </w:p>
    <w:p w14:paraId="71572EA0" w14:textId="77777777" w:rsidR="00E54BB3" w:rsidRPr="00C608B3" w:rsidRDefault="00E54BB3" w:rsidP="00E54BB3">
      <w:r w:rsidRPr="00C608B3">
        <w:t>noting the relations</w:t>
      </w:r>
    </w:p>
    <w:p w14:paraId="38A4B712" w14:textId="77777777" w:rsidR="00E54BB3" w:rsidRPr="00C608B3" w:rsidRDefault="00E54BB3" w:rsidP="00E54BB3">
      <w:pPr>
        <w:pStyle w:val="MTDisplayEquation"/>
        <w:rPr>
          <w:rFonts w:asciiTheme="minorHAnsi" w:hAnsiTheme="minorHAnsi"/>
        </w:rPr>
      </w:pPr>
      <w:r w:rsidRPr="00C608B3">
        <w:rPr>
          <w:rFonts w:asciiTheme="minorHAnsi" w:hAnsiTheme="minorHAnsi"/>
        </w:rPr>
        <w:tab/>
      </w:r>
      <w:r w:rsidRPr="00C608B3">
        <w:rPr>
          <w:rFonts w:asciiTheme="minorHAnsi" w:hAnsiTheme="minorHAnsi"/>
          <w:position w:val="-106"/>
        </w:rPr>
        <w:object w:dxaOrig="4300" w:dyaOrig="2220" w14:anchorId="4E7AF2C3">
          <v:shape id="_x0000_i1030" type="#_x0000_t75" style="width:3in;height:115.95pt" o:ole="">
            <v:imagedata r:id="rId19" o:title=""/>
          </v:shape>
          <o:OLEObject Type="Embed" ProgID="Equation.DSMT4" ShapeID="_x0000_i1030" DrawAspect="Content" ObjectID="_1589283581" r:id="rId20"/>
        </w:object>
      </w:r>
      <w:r w:rsidRPr="00C608B3">
        <w:rPr>
          <w:rFonts w:asciiTheme="minorHAnsi" w:hAnsiTheme="minorHAnsi"/>
        </w:rPr>
        <w:t xml:space="preserve"> </w:t>
      </w:r>
      <w:r w:rsidRPr="00C608B3">
        <w:rPr>
          <w:rFonts w:asciiTheme="minorHAnsi" w:hAnsiTheme="minorHAnsi"/>
        </w:rPr>
        <w:tab/>
      </w:r>
      <w:r w:rsidRPr="00C608B3">
        <w:rPr>
          <w:rFonts w:asciiTheme="minorHAnsi" w:hAnsiTheme="minorHAnsi"/>
        </w:rPr>
        <w:fldChar w:fldCharType="begin"/>
      </w:r>
      <w:r w:rsidRPr="00C608B3">
        <w:rPr>
          <w:rFonts w:asciiTheme="minorHAnsi" w:hAnsiTheme="minorHAnsi"/>
        </w:rPr>
        <w:instrText xml:space="preserve"> MACROBUTTON MTPlaceRef \* MERGEFORMAT </w:instrText>
      </w:r>
      <w:r w:rsidRPr="00C608B3">
        <w:rPr>
          <w:rFonts w:asciiTheme="minorHAnsi" w:hAnsiTheme="minorHAnsi"/>
        </w:rPr>
        <w:fldChar w:fldCharType="begin"/>
      </w:r>
      <w:r w:rsidRPr="00C608B3">
        <w:rPr>
          <w:rFonts w:asciiTheme="minorHAnsi" w:hAnsiTheme="minorHAnsi"/>
        </w:rPr>
        <w:instrText xml:space="preserve"> SEQ MTEqn \h \* MERGEFORMAT </w:instrText>
      </w:r>
      <w:r w:rsidRPr="00C608B3">
        <w:rPr>
          <w:rFonts w:asciiTheme="minorHAnsi" w:hAnsiTheme="minorHAnsi"/>
        </w:rPr>
        <w:fldChar w:fldCharType="end"/>
      </w:r>
      <w:r w:rsidRPr="00C608B3">
        <w:rPr>
          <w:rFonts w:asciiTheme="minorHAnsi" w:hAnsiTheme="minorHAnsi"/>
        </w:rPr>
        <w:instrText>(</w:instrText>
      </w:r>
      <w:r w:rsidR="00D07EB3" w:rsidRPr="00C608B3">
        <w:rPr>
          <w:rFonts w:asciiTheme="minorHAnsi" w:hAnsiTheme="minorHAnsi"/>
        </w:rPr>
        <w:fldChar w:fldCharType="begin"/>
      </w:r>
      <w:r w:rsidR="00D07EB3" w:rsidRPr="00C608B3">
        <w:rPr>
          <w:rFonts w:asciiTheme="minorHAnsi" w:hAnsiTheme="minorHAnsi"/>
        </w:rPr>
        <w:instrText xml:space="preserve"> SEQ MTSec \c \* Arabic \* MERGEFORMAT </w:instrText>
      </w:r>
      <w:r w:rsidR="00D07EB3" w:rsidRPr="00C608B3">
        <w:rPr>
          <w:rFonts w:asciiTheme="minorHAnsi" w:hAnsiTheme="minorHAnsi"/>
        </w:rPr>
        <w:fldChar w:fldCharType="separate"/>
      </w:r>
      <w:r w:rsidR="00E86C1D">
        <w:rPr>
          <w:rFonts w:asciiTheme="minorHAnsi" w:hAnsiTheme="minorHAnsi"/>
          <w:noProof/>
        </w:rPr>
        <w:instrText>0</w:instrText>
      </w:r>
      <w:r w:rsidR="00D07EB3" w:rsidRPr="00C608B3">
        <w:rPr>
          <w:rFonts w:asciiTheme="minorHAnsi" w:hAnsiTheme="minorHAnsi"/>
          <w:noProof/>
        </w:rPr>
        <w:fldChar w:fldCharType="end"/>
      </w:r>
      <w:r w:rsidRPr="00C608B3">
        <w:rPr>
          <w:rFonts w:asciiTheme="minorHAnsi" w:hAnsiTheme="minorHAnsi"/>
        </w:rPr>
        <w:instrText>.</w:instrText>
      </w:r>
      <w:r w:rsidR="00D07EB3" w:rsidRPr="00C608B3">
        <w:rPr>
          <w:rFonts w:asciiTheme="minorHAnsi" w:hAnsiTheme="minorHAnsi"/>
        </w:rPr>
        <w:fldChar w:fldCharType="begin"/>
      </w:r>
      <w:r w:rsidR="00D07EB3" w:rsidRPr="00C608B3">
        <w:rPr>
          <w:rFonts w:asciiTheme="minorHAnsi" w:hAnsiTheme="minorHAnsi"/>
        </w:rPr>
        <w:instrText xml:space="preserve"> SEQ MTEqn \c \* Arabic \* MERGEFORMAT </w:instrText>
      </w:r>
      <w:r w:rsidR="00D07EB3" w:rsidRPr="00C608B3">
        <w:rPr>
          <w:rFonts w:asciiTheme="minorHAnsi" w:hAnsiTheme="minorHAnsi"/>
        </w:rPr>
        <w:fldChar w:fldCharType="separate"/>
      </w:r>
      <w:r w:rsidR="00E86C1D">
        <w:rPr>
          <w:rFonts w:asciiTheme="minorHAnsi" w:hAnsiTheme="minorHAnsi"/>
          <w:noProof/>
        </w:rPr>
        <w:instrText>6</w:instrText>
      </w:r>
      <w:r w:rsidR="00D07EB3" w:rsidRPr="00C608B3">
        <w:rPr>
          <w:rFonts w:asciiTheme="minorHAnsi" w:hAnsiTheme="minorHAnsi"/>
          <w:noProof/>
        </w:rPr>
        <w:fldChar w:fldCharType="end"/>
      </w:r>
      <w:r w:rsidRPr="00C608B3">
        <w:rPr>
          <w:rFonts w:asciiTheme="minorHAnsi" w:hAnsiTheme="minorHAnsi"/>
        </w:rPr>
        <w:instrText>)</w:instrText>
      </w:r>
      <w:r w:rsidRPr="00C608B3">
        <w:rPr>
          <w:rFonts w:asciiTheme="minorHAnsi" w:hAnsiTheme="minorHAnsi"/>
        </w:rPr>
        <w:fldChar w:fldCharType="end"/>
      </w:r>
    </w:p>
    <w:p w14:paraId="22100CA0" w14:textId="77777777" w:rsidR="00E54BB3" w:rsidRPr="00C608B3" w:rsidRDefault="00E54BB3" w:rsidP="00E54BB3">
      <w:pPr>
        <w:rPr>
          <w:lang w:val="en-US"/>
        </w:rPr>
      </w:pPr>
      <w:r w:rsidRPr="00C608B3">
        <w:rPr>
          <w:lang w:val="en-US"/>
        </w:rPr>
        <w:t xml:space="preserve">The values of the vectors </w:t>
      </w:r>
      <w:r w:rsidRPr="00C608B3">
        <w:rPr>
          <w:b/>
          <w:lang w:val="en-US"/>
        </w:rPr>
        <w:t>a</w:t>
      </w:r>
      <w:r w:rsidRPr="00C608B3">
        <w:rPr>
          <w:lang w:val="en-US"/>
        </w:rPr>
        <w:t xml:space="preserve">, </w:t>
      </w:r>
      <w:r w:rsidRPr="00C608B3">
        <w:rPr>
          <w:b/>
          <w:lang w:val="en-US"/>
        </w:rPr>
        <w:t>b</w:t>
      </w:r>
      <w:r w:rsidRPr="00C608B3">
        <w:rPr>
          <w:lang w:val="en-US"/>
        </w:rPr>
        <w:t xml:space="preserve"> that satisfy these equations are denoted </w:t>
      </w:r>
      <w:r w:rsidRPr="00C608B3">
        <w:rPr>
          <w:position w:val="-8"/>
          <w:lang w:val="en-US"/>
        </w:rPr>
        <w:object w:dxaOrig="420" w:dyaOrig="380" w14:anchorId="5DC0079E">
          <v:shape id="_x0000_i1031" type="#_x0000_t75" style="width:21.5pt;height:14.05pt" o:ole="">
            <v:imagedata r:id="rId21" o:title=""/>
          </v:shape>
          <o:OLEObject Type="Embed" ProgID="Equation.3" ShapeID="_x0000_i1031" DrawAspect="Content" ObjectID="_1589283582" r:id="rId22"/>
        </w:object>
      </w:r>
      <w:r w:rsidRPr="00C608B3">
        <w:rPr>
          <w:lang w:val="en-US"/>
        </w:rPr>
        <w:t>. They provide the trend lines</w:t>
      </w:r>
      <w:r w:rsidRPr="00C608B3">
        <w:rPr>
          <w:position w:val="-10"/>
          <w:lang w:val="en-US"/>
        </w:rPr>
        <w:object w:dxaOrig="960" w:dyaOrig="400" w14:anchorId="2AF11E01">
          <v:shape id="_x0000_i1032" type="#_x0000_t75" style="width:50.5pt;height:21.5pt" o:ole="">
            <v:imagedata r:id="rId23" o:title=""/>
          </v:shape>
          <o:OLEObject Type="Embed" ProgID="Equation.3" ShapeID="_x0000_i1032" DrawAspect="Content" ObjectID="_1589283583" r:id="rId24"/>
        </w:object>
      </w:r>
      <w:r w:rsidRPr="00C608B3">
        <w:rPr>
          <w:lang w:val="en-US"/>
        </w:rPr>
        <w:t>, for the separate probabilities. The confidence intervals for the trend lines are derived most easily from the underlying Bayesian analysis of the problem.</w:t>
      </w:r>
    </w:p>
    <w:p w14:paraId="5CC11CDB" w14:textId="77777777" w:rsidR="00E54BB3" w:rsidRPr="00C608B3" w:rsidRDefault="00E54BB3" w:rsidP="00E54BB3">
      <w:pPr>
        <w:pStyle w:val="Heading2"/>
        <w:keepNext w:val="0"/>
        <w:keepLines w:val="0"/>
        <w:numPr>
          <w:ilvl w:val="1"/>
          <w:numId w:val="10"/>
        </w:numPr>
        <w:spacing w:before="0" w:after="360" w:line="360" w:lineRule="exact"/>
        <w:ind w:right="794"/>
        <w:rPr>
          <w:rFonts w:asciiTheme="minorHAnsi" w:hAnsiTheme="minorHAnsi"/>
          <w:color w:val="auto"/>
        </w:rPr>
      </w:pPr>
      <w:bookmarkStart w:id="13" w:name="_Toc434335544"/>
      <w:bookmarkStart w:id="14" w:name="_Toc434914694"/>
      <w:bookmarkStart w:id="15" w:name="_Toc477864468"/>
      <w:bookmarkStart w:id="16" w:name="_Toc505850604"/>
      <w:r w:rsidRPr="00C608B3">
        <w:rPr>
          <w:rFonts w:asciiTheme="minorHAnsi" w:hAnsiTheme="minorHAnsi"/>
          <w:color w:val="auto"/>
        </w:rPr>
        <w:t>Bayesian interpretation</w:t>
      </w:r>
      <w:bookmarkEnd w:id="13"/>
      <w:bookmarkEnd w:id="14"/>
      <w:bookmarkEnd w:id="15"/>
      <w:bookmarkEnd w:id="16"/>
    </w:p>
    <w:p w14:paraId="777CE961" w14:textId="77777777" w:rsidR="00E54BB3" w:rsidRPr="00C608B3" w:rsidRDefault="00E54BB3" w:rsidP="00E54BB3">
      <w:pPr>
        <w:rPr>
          <w:lang w:val="en-US"/>
        </w:rPr>
      </w:pPr>
      <w:r w:rsidRPr="00C608B3">
        <w:rPr>
          <w:lang w:val="en-US"/>
        </w:rPr>
        <w:t>The 2</w:t>
      </w:r>
      <w:r w:rsidRPr="00C608B3">
        <w:rPr>
          <w:i/>
        </w:rPr>
        <w:t>K</w:t>
      </w:r>
      <w:r w:rsidRPr="00C608B3">
        <w:rPr>
          <w:lang w:val="en-US"/>
        </w:rPr>
        <w:t>-2 regression parameters {</w:t>
      </w:r>
      <w:proofErr w:type="spellStart"/>
      <w:r w:rsidRPr="00C608B3">
        <w:rPr>
          <w:b/>
          <w:lang w:val="en-US"/>
        </w:rPr>
        <w:t>a,b</w:t>
      </w:r>
      <w:proofErr w:type="spellEnd"/>
      <w:r w:rsidRPr="00C608B3">
        <w:rPr>
          <w:lang w:val="en-US"/>
        </w:rPr>
        <w:t xml:space="preserve">} are regarded as random variables whose posterior distribution is proportional to the function </w:t>
      </w:r>
      <w:proofErr w:type="spellStart"/>
      <w:r w:rsidRPr="00C608B3">
        <w:rPr>
          <w:lang w:val="en-US"/>
        </w:rPr>
        <w:t>exp</w:t>
      </w:r>
      <w:proofErr w:type="spellEnd"/>
      <w:r w:rsidRPr="00C608B3">
        <w:rPr>
          <w:lang w:val="en-US"/>
        </w:rPr>
        <w:t>(-</w:t>
      </w:r>
      <w:r w:rsidRPr="00C608B3">
        <w:rPr>
          <w:i/>
          <w:lang w:val="en-US"/>
        </w:rPr>
        <w:t>S</w:t>
      </w:r>
      <w:r w:rsidRPr="00C608B3">
        <w:rPr>
          <w:lang w:val="en-US"/>
        </w:rPr>
        <w:t>(</w:t>
      </w:r>
      <w:proofErr w:type="spellStart"/>
      <w:r w:rsidRPr="00C608B3">
        <w:rPr>
          <w:b/>
          <w:lang w:val="en-US"/>
        </w:rPr>
        <w:t>a</w:t>
      </w:r>
      <w:r w:rsidRPr="00C608B3">
        <w:rPr>
          <w:lang w:val="en-US"/>
        </w:rPr>
        <w:t>,</w:t>
      </w:r>
      <w:r w:rsidRPr="00C608B3">
        <w:rPr>
          <w:b/>
          <w:lang w:val="en-US"/>
        </w:rPr>
        <w:t>b</w:t>
      </w:r>
      <w:proofErr w:type="spellEnd"/>
      <w:r w:rsidRPr="00C608B3">
        <w:rPr>
          <w:lang w:val="en-US"/>
        </w:rPr>
        <w:t xml:space="preserve">)). The maximum likelihood estimate of this probability distribution function, the minimum of the function S, is obtained at the values </w:t>
      </w:r>
      <w:r w:rsidRPr="00C608B3">
        <w:rPr>
          <w:position w:val="-8"/>
          <w:lang w:val="en-US"/>
        </w:rPr>
        <w:object w:dxaOrig="420" w:dyaOrig="380" w14:anchorId="7F18CB86">
          <v:shape id="_x0000_i1033" type="#_x0000_t75" style="width:14.05pt;height:14.05pt" o:ole="">
            <v:imagedata r:id="rId25" o:title=""/>
          </v:shape>
          <o:OLEObject Type="Embed" ProgID="Equation.3" ShapeID="_x0000_i1033" DrawAspect="Content" ObjectID="_1589283584" r:id="rId26"/>
        </w:object>
      </w:r>
      <w:r w:rsidRPr="00C608B3">
        <w:rPr>
          <w:lang w:val="en-US"/>
        </w:rPr>
        <w:t>. Other properties of the (2</w:t>
      </w:r>
      <w:r w:rsidRPr="00C608B3">
        <w:rPr>
          <w:i/>
        </w:rPr>
        <w:t>K</w:t>
      </w:r>
      <w:r w:rsidRPr="00C608B3">
        <w:rPr>
          <w:lang w:val="en-US"/>
        </w:rPr>
        <w:t>-2)-dimensional probability distribution function are obtained by first approximating it as a (2</w:t>
      </w:r>
      <w:r w:rsidRPr="00C608B3">
        <w:rPr>
          <w:i/>
        </w:rPr>
        <w:t>K</w:t>
      </w:r>
      <w:r w:rsidRPr="00C608B3">
        <w:rPr>
          <w:lang w:val="en-US"/>
        </w:rPr>
        <w:t xml:space="preserve">-2)-dimensional normal distribution whose mean is the maximum likelihood estimate. This amounts to expanding the function </w:t>
      </w:r>
      <w:r w:rsidRPr="00C608B3">
        <w:rPr>
          <w:i/>
          <w:lang w:val="en-US"/>
        </w:rPr>
        <w:t>S</w:t>
      </w:r>
      <w:r w:rsidRPr="00C608B3">
        <w:rPr>
          <w:lang w:val="en-US"/>
        </w:rPr>
        <w:t>(</w:t>
      </w:r>
      <w:proofErr w:type="spellStart"/>
      <w:r w:rsidRPr="00C608B3">
        <w:rPr>
          <w:b/>
          <w:lang w:val="en-US"/>
        </w:rPr>
        <w:t>a</w:t>
      </w:r>
      <w:r w:rsidRPr="00C608B3">
        <w:rPr>
          <w:lang w:val="en-US"/>
        </w:rPr>
        <w:t>,</w:t>
      </w:r>
      <w:r w:rsidRPr="00C608B3">
        <w:rPr>
          <w:b/>
          <w:lang w:val="en-US"/>
        </w:rPr>
        <w:t>b</w:t>
      </w:r>
      <w:proofErr w:type="spellEnd"/>
      <w:r w:rsidRPr="00C608B3">
        <w:rPr>
          <w:lang w:val="en-US"/>
        </w:rPr>
        <w:t xml:space="preserve">) in a Taylor series as far as terms quadratic in the differences </w:t>
      </w:r>
      <w:r w:rsidRPr="00C608B3">
        <w:rPr>
          <w:position w:val="-10"/>
          <w:lang w:val="en-US"/>
        </w:rPr>
        <w:object w:dxaOrig="1359" w:dyaOrig="380" w14:anchorId="7544D899">
          <v:shape id="_x0000_i1034" type="#_x0000_t75" style="width:64.5pt;height:14.05pt" o:ole="">
            <v:imagedata r:id="rId27" o:title=""/>
          </v:shape>
          <o:OLEObject Type="Embed" ProgID="Equation.3" ShapeID="_x0000_i1034" DrawAspect="Content" ObjectID="_1589283585" r:id="rId28"/>
        </w:object>
      </w:r>
      <w:r w:rsidRPr="00C608B3">
        <w:rPr>
          <w:lang w:val="en-US"/>
        </w:rPr>
        <w:t xml:space="preserve"> about the maximum likelihood estimate </w:t>
      </w:r>
      <w:r w:rsidRPr="00C608B3">
        <w:rPr>
          <w:position w:val="-10"/>
          <w:lang w:val="en-US"/>
        </w:rPr>
        <w:object w:dxaOrig="1020" w:dyaOrig="400" w14:anchorId="6D366EC6">
          <v:shape id="_x0000_i1035" type="#_x0000_t75" style="width:57.95pt;height:21.5pt" o:ole="">
            <v:imagedata r:id="rId29" o:title=""/>
          </v:shape>
          <o:OLEObject Type="Embed" ProgID="Equation.3" ShapeID="_x0000_i1035" DrawAspect="Content" ObjectID="_1589283586" r:id="rId30"/>
        </w:object>
      </w:r>
      <w:r w:rsidRPr="00C608B3">
        <w:rPr>
          <w:lang w:val="en-US"/>
        </w:rPr>
        <w:t>. Hence</w:t>
      </w:r>
    </w:p>
    <w:p w14:paraId="0E1216B1" w14:textId="0204C6CF" w:rsidR="00E54BB3" w:rsidRPr="00C608B3" w:rsidRDefault="00E54BB3" w:rsidP="00E54BB3">
      <w:pPr>
        <w:pStyle w:val="MTDisplayEquation"/>
        <w:rPr>
          <w:rFonts w:asciiTheme="minorHAnsi" w:hAnsiTheme="minorHAnsi"/>
          <w:lang w:val="en-US"/>
        </w:rPr>
      </w:pPr>
      <w:r w:rsidRPr="00C608B3">
        <w:rPr>
          <w:rFonts w:asciiTheme="minorHAnsi" w:hAnsiTheme="minorHAnsi"/>
          <w:lang w:val="en-US"/>
        </w:rPr>
        <w:tab/>
      </w:r>
      <w:r w:rsidRPr="00C608B3">
        <w:rPr>
          <w:rFonts w:asciiTheme="minorHAnsi" w:hAnsiTheme="minorHAnsi"/>
          <w:position w:val="-138"/>
          <w:lang w:val="en-US"/>
        </w:rPr>
        <w:object w:dxaOrig="7020" w:dyaOrig="2880" w14:anchorId="5C44923F">
          <v:shape id="_x0000_i1036" type="#_x0000_t75" style="width:352.5pt;height:2in" o:ole="">
            <v:imagedata r:id="rId31" o:title=""/>
          </v:shape>
          <o:OLEObject Type="Embed" ProgID="Equation.DSMT4" ShapeID="_x0000_i1036" DrawAspect="Content" ObjectID="_1589283587" r:id="rId32"/>
        </w:object>
      </w:r>
      <w:r w:rsidRPr="00C608B3">
        <w:rPr>
          <w:rFonts w:asciiTheme="minorHAnsi" w:hAnsiTheme="minorHAnsi"/>
          <w:lang w:val="en-US"/>
        </w:rPr>
        <w:t xml:space="preserve"> </w:t>
      </w:r>
      <w:r w:rsidRPr="00C608B3">
        <w:rPr>
          <w:rFonts w:asciiTheme="minorHAnsi" w:hAnsiTheme="minorHAnsi"/>
          <w:lang w:val="en-US"/>
        </w:rPr>
        <w:tab/>
      </w:r>
      <w:r w:rsidR="004D12C2" w:rsidRPr="00C608B3">
        <w:rPr>
          <w:rFonts w:asciiTheme="minorHAnsi" w:hAnsiTheme="minorHAnsi"/>
          <w:lang w:val="en-US"/>
        </w:rPr>
        <w:fldChar w:fldCharType="begin"/>
      </w:r>
      <w:r w:rsidR="004D12C2" w:rsidRPr="00C608B3">
        <w:rPr>
          <w:rFonts w:asciiTheme="minorHAnsi" w:hAnsiTheme="minorHAnsi"/>
          <w:lang w:val="en-US"/>
        </w:rPr>
        <w:instrText xml:space="preserve"> MACROBUTTON MTPlaceRef \* MERGEFORMAT </w:instrText>
      </w:r>
      <w:r w:rsidR="004D12C2" w:rsidRPr="00C608B3">
        <w:rPr>
          <w:rFonts w:asciiTheme="minorHAnsi" w:hAnsiTheme="minorHAnsi"/>
          <w:lang w:val="en-US"/>
        </w:rPr>
        <w:fldChar w:fldCharType="begin"/>
      </w:r>
      <w:r w:rsidR="004D12C2" w:rsidRPr="00C608B3">
        <w:rPr>
          <w:rFonts w:asciiTheme="minorHAnsi" w:hAnsiTheme="minorHAnsi"/>
          <w:lang w:val="en-US"/>
        </w:rPr>
        <w:instrText xml:space="preserve"> SEQ MTEqn \h \* MERGEFORMAT </w:instrText>
      </w:r>
      <w:r w:rsidR="004D12C2" w:rsidRPr="00C608B3">
        <w:rPr>
          <w:rFonts w:asciiTheme="minorHAnsi" w:hAnsiTheme="minorHAnsi"/>
          <w:lang w:val="en-US"/>
        </w:rPr>
        <w:fldChar w:fldCharType="end"/>
      </w:r>
      <w:r w:rsidR="004D12C2" w:rsidRPr="00C608B3">
        <w:rPr>
          <w:rFonts w:asciiTheme="minorHAnsi" w:hAnsiTheme="minorHAnsi"/>
          <w:lang w:val="en-US"/>
        </w:rPr>
        <w:instrText>(</w:instrText>
      </w:r>
      <w:r w:rsidR="004D12C2" w:rsidRPr="00C608B3">
        <w:rPr>
          <w:rFonts w:asciiTheme="minorHAnsi" w:hAnsiTheme="minorHAnsi"/>
          <w:lang w:val="en-US"/>
        </w:rPr>
        <w:fldChar w:fldCharType="begin"/>
      </w:r>
      <w:r w:rsidR="004D12C2" w:rsidRPr="00C608B3">
        <w:rPr>
          <w:rFonts w:asciiTheme="minorHAnsi" w:hAnsiTheme="minorHAnsi"/>
          <w:lang w:val="en-US"/>
        </w:rPr>
        <w:instrText xml:space="preserve"> SEQ MTSec \c \* Arabic \* MERGEFORMAT </w:instrText>
      </w:r>
      <w:r w:rsidR="004D12C2" w:rsidRPr="00C608B3">
        <w:rPr>
          <w:rFonts w:asciiTheme="minorHAnsi" w:hAnsiTheme="minorHAnsi"/>
          <w:lang w:val="en-US"/>
        </w:rPr>
        <w:fldChar w:fldCharType="separate"/>
      </w:r>
      <w:r w:rsidR="00E86C1D">
        <w:rPr>
          <w:rFonts w:asciiTheme="minorHAnsi" w:hAnsiTheme="minorHAnsi"/>
          <w:noProof/>
          <w:lang w:val="en-US"/>
        </w:rPr>
        <w:instrText>0</w:instrText>
      </w:r>
      <w:r w:rsidR="004D12C2" w:rsidRPr="00C608B3">
        <w:rPr>
          <w:rFonts w:asciiTheme="minorHAnsi" w:hAnsiTheme="minorHAnsi"/>
          <w:lang w:val="en-US"/>
        </w:rPr>
        <w:fldChar w:fldCharType="end"/>
      </w:r>
      <w:r w:rsidR="004D12C2" w:rsidRPr="00C608B3">
        <w:rPr>
          <w:rFonts w:asciiTheme="minorHAnsi" w:hAnsiTheme="minorHAnsi"/>
          <w:lang w:val="en-US"/>
        </w:rPr>
        <w:instrText>.</w:instrText>
      </w:r>
      <w:r w:rsidR="004D12C2" w:rsidRPr="00C608B3">
        <w:rPr>
          <w:rFonts w:asciiTheme="minorHAnsi" w:hAnsiTheme="minorHAnsi"/>
          <w:lang w:val="en-US"/>
        </w:rPr>
        <w:fldChar w:fldCharType="begin"/>
      </w:r>
      <w:r w:rsidR="004D12C2" w:rsidRPr="00C608B3">
        <w:rPr>
          <w:rFonts w:asciiTheme="minorHAnsi" w:hAnsiTheme="minorHAnsi"/>
          <w:lang w:val="en-US"/>
        </w:rPr>
        <w:instrText xml:space="preserve"> SEQ MTEqn \c \* Arabic \* MERGEFORMAT </w:instrText>
      </w:r>
      <w:r w:rsidR="004D12C2" w:rsidRPr="00C608B3">
        <w:rPr>
          <w:rFonts w:asciiTheme="minorHAnsi" w:hAnsiTheme="minorHAnsi"/>
          <w:lang w:val="en-US"/>
        </w:rPr>
        <w:fldChar w:fldCharType="separate"/>
      </w:r>
      <w:r w:rsidR="00E86C1D">
        <w:rPr>
          <w:rFonts w:asciiTheme="minorHAnsi" w:hAnsiTheme="minorHAnsi"/>
          <w:noProof/>
          <w:lang w:val="en-US"/>
        </w:rPr>
        <w:instrText>7</w:instrText>
      </w:r>
      <w:r w:rsidR="004D12C2" w:rsidRPr="00C608B3">
        <w:rPr>
          <w:rFonts w:asciiTheme="minorHAnsi" w:hAnsiTheme="minorHAnsi"/>
          <w:lang w:val="en-US"/>
        </w:rPr>
        <w:fldChar w:fldCharType="end"/>
      </w:r>
      <w:r w:rsidR="004D12C2" w:rsidRPr="00C608B3">
        <w:rPr>
          <w:rFonts w:asciiTheme="minorHAnsi" w:hAnsiTheme="minorHAnsi"/>
          <w:lang w:val="en-US"/>
        </w:rPr>
        <w:instrText>)</w:instrText>
      </w:r>
      <w:r w:rsidR="004D12C2" w:rsidRPr="00C608B3">
        <w:rPr>
          <w:rFonts w:asciiTheme="minorHAnsi" w:hAnsiTheme="minorHAnsi"/>
          <w:lang w:val="en-US"/>
        </w:rPr>
        <w:fldChar w:fldCharType="end"/>
      </w:r>
    </w:p>
    <w:p w14:paraId="66FD3FDE" w14:textId="77777777" w:rsidR="00E54BB3" w:rsidRPr="00C608B3" w:rsidRDefault="00E54BB3" w:rsidP="00E54BB3">
      <w:pPr>
        <w:rPr>
          <w:lang w:val="en-US"/>
        </w:rPr>
      </w:pPr>
      <w:r w:rsidRPr="00C608B3">
        <w:rPr>
          <w:lang w:val="en-US"/>
        </w:rPr>
        <w:t>The (2</w:t>
      </w:r>
      <w:r w:rsidRPr="00C608B3">
        <w:rPr>
          <w:i/>
        </w:rPr>
        <w:t>K</w:t>
      </w:r>
      <w:r w:rsidRPr="00C608B3">
        <w:rPr>
          <w:lang w:val="en-US"/>
        </w:rPr>
        <w:t xml:space="preserve">-2)-dimensional covariance matrix </w:t>
      </w:r>
      <w:r w:rsidRPr="00C608B3">
        <w:rPr>
          <w:i/>
        </w:rPr>
        <w:t>P</w:t>
      </w:r>
      <w:r w:rsidRPr="00C608B3">
        <w:rPr>
          <w:lang w:val="en-US"/>
        </w:rPr>
        <w:t xml:space="preserve"> is the inverse of the appropriate expansion coefficients. This matrix is central to the construction of the confidence limits for the trend lines.  </w:t>
      </w:r>
    </w:p>
    <w:p w14:paraId="1C881100" w14:textId="77777777" w:rsidR="00E54BB3" w:rsidRPr="00C608B3" w:rsidRDefault="00E54BB3" w:rsidP="00E54BB3">
      <w:pPr>
        <w:pStyle w:val="Heading3"/>
        <w:keepNext w:val="0"/>
        <w:keepLines w:val="0"/>
        <w:numPr>
          <w:ilvl w:val="2"/>
          <w:numId w:val="10"/>
        </w:numPr>
        <w:spacing w:before="120" w:after="120" w:line="320" w:lineRule="exact"/>
        <w:ind w:right="794"/>
        <w:rPr>
          <w:rFonts w:asciiTheme="minorHAnsi" w:hAnsiTheme="minorHAnsi"/>
          <w:color w:val="auto"/>
        </w:rPr>
      </w:pPr>
      <w:bookmarkStart w:id="17" w:name="_Toc434335545"/>
      <w:bookmarkStart w:id="18" w:name="_Toc434914695"/>
      <w:bookmarkStart w:id="19" w:name="_Toc477864469"/>
      <w:bookmarkStart w:id="20" w:name="_Toc505850605"/>
      <w:r w:rsidRPr="00C608B3">
        <w:rPr>
          <w:rFonts w:asciiTheme="minorHAnsi" w:hAnsiTheme="minorHAnsi"/>
          <w:color w:val="auto"/>
        </w:rPr>
        <w:t>Estimation of the confidence intervals</w:t>
      </w:r>
      <w:bookmarkEnd w:id="17"/>
      <w:bookmarkEnd w:id="18"/>
      <w:bookmarkEnd w:id="19"/>
      <w:bookmarkEnd w:id="20"/>
    </w:p>
    <w:p w14:paraId="2B00EF50" w14:textId="77777777" w:rsidR="00E54BB3" w:rsidRPr="00C608B3" w:rsidRDefault="00E54BB3" w:rsidP="00E54BB3">
      <w:pPr>
        <w:rPr>
          <w:lang w:val="en-US"/>
        </w:rPr>
      </w:pPr>
      <w:r w:rsidRPr="00C608B3">
        <w:rPr>
          <w:lang w:val="en-US"/>
        </w:rPr>
        <w:t xml:space="preserve">The logistic regression functions </w:t>
      </w:r>
      <w:r w:rsidRPr="00C608B3">
        <w:rPr>
          <w:i/>
        </w:rPr>
        <w:t>p</w:t>
      </w:r>
      <w:r w:rsidRPr="00C608B3">
        <w:rPr>
          <w:vertAlign w:val="subscript"/>
          <w:lang w:val="en-US"/>
        </w:rPr>
        <w:t>k</w:t>
      </w:r>
      <w:r w:rsidRPr="00C608B3">
        <w:rPr>
          <w:lang w:val="en-US"/>
        </w:rPr>
        <w:t>(</w:t>
      </w:r>
      <w:r w:rsidRPr="00C608B3">
        <w:rPr>
          <w:i/>
        </w:rPr>
        <w:t>t</w:t>
      </w:r>
      <w:r w:rsidRPr="00C608B3">
        <w:rPr>
          <w:lang w:val="en-US"/>
        </w:rPr>
        <w:t xml:space="preserve">) can be approximated as a normally distributed time-varying random variable </w:t>
      </w:r>
      <w:r w:rsidRPr="00C608B3">
        <w:rPr>
          <w:position w:val="-10"/>
          <w:lang w:val="en-US"/>
        </w:rPr>
        <w:object w:dxaOrig="1440" w:dyaOrig="360" w14:anchorId="4DAB5F84">
          <v:shape id="_x0000_i1037" type="#_x0000_t75" style="width:1in;height:21.5pt" o:ole="">
            <v:imagedata r:id="rId33" o:title=""/>
          </v:shape>
          <o:OLEObject Type="Embed" ProgID="Equation.3" ShapeID="_x0000_i1037" DrawAspect="Content" ObjectID="_1589283588" r:id="rId34"/>
        </w:object>
      </w:r>
      <w:r w:rsidRPr="00C608B3">
        <w:rPr>
          <w:lang w:val="en-US"/>
        </w:rPr>
        <w:t xml:space="preserve"> by expanding </w:t>
      </w:r>
      <w:r w:rsidRPr="00C608B3">
        <w:rPr>
          <w:i/>
        </w:rPr>
        <w:t>p</w:t>
      </w:r>
      <w:r w:rsidRPr="00C608B3">
        <w:rPr>
          <w:vertAlign w:val="subscript"/>
          <w:lang w:val="en-US"/>
        </w:rPr>
        <w:t>k</w:t>
      </w:r>
      <w:r w:rsidRPr="00C608B3">
        <w:rPr>
          <w:lang w:val="en-US"/>
        </w:rPr>
        <w:t xml:space="preserve"> about its maximum likelihood estimate (the trend line) </w:t>
      </w:r>
      <w:r w:rsidRPr="00C608B3">
        <w:rPr>
          <w:position w:val="-10"/>
          <w:lang w:val="en-US"/>
        </w:rPr>
        <w:object w:dxaOrig="1560" w:dyaOrig="400" w14:anchorId="427C229F">
          <v:shape id="_x0000_i1038" type="#_x0000_t75" style="width:79.5pt;height:21.5pt" o:ole="">
            <v:imagedata r:id="rId35" o:title=""/>
          </v:shape>
          <o:OLEObject Type="Embed" ProgID="Equation.3" ShapeID="_x0000_i1038" DrawAspect="Content" ObjectID="_1589283589" r:id="rId36"/>
        </w:object>
      </w:r>
    </w:p>
    <w:p w14:paraId="5DE9A062" w14:textId="443D5436" w:rsidR="00E54BB3" w:rsidRPr="00C608B3" w:rsidRDefault="00E54BB3" w:rsidP="00E54BB3">
      <w:pPr>
        <w:pStyle w:val="MTDisplayEquation"/>
        <w:rPr>
          <w:rFonts w:asciiTheme="minorHAnsi" w:hAnsiTheme="minorHAnsi"/>
          <w:lang w:val="en-US"/>
        </w:rPr>
      </w:pPr>
      <w:r w:rsidRPr="00C608B3">
        <w:rPr>
          <w:rFonts w:asciiTheme="minorHAnsi" w:hAnsiTheme="minorHAnsi"/>
          <w:lang w:val="en-US"/>
        </w:rPr>
        <w:lastRenderedPageBreak/>
        <w:tab/>
      </w:r>
      <w:r w:rsidRPr="00C608B3">
        <w:rPr>
          <w:rFonts w:asciiTheme="minorHAnsi" w:hAnsiTheme="minorHAnsi"/>
          <w:position w:val="-58"/>
          <w:lang w:val="en-US"/>
        </w:rPr>
        <w:object w:dxaOrig="4540" w:dyaOrig="1280" w14:anchorId="2F48F52B">
          <v:shape id="_x0000_i1039" type="#_x0000_t75" style="width:230.05pt;height:64.5pt" o:ole="">
            <v:imagedata r:id="rId37" o:title=""/>
          </v:shape>
          <o:OLEObject Type="Embed" ProgID="Equation.DSMT4" ShapeID="_x0000_i1039" DrawAspect="Content" ObjectID="_1589283590" r:id="rId38"/>
        </w:object>
      </w:r>
      <w:r w:rsidRPr="00C608B3">
        <w:rPr>
          <w:rFonts w:asciiTheme="minorHAnsi" w:hAnsiTheme="minorHAnsi"/>
          <w:lang w:val="en-US"/>
        </w:rPr>
        <w:t xml:space="preserve"> </w:t>
      </w:r>
      <w:r w:rsidRPr="00C608B3">
        <w:rPr>
          <w:rFonts w:asciiTheme="minorHAnsi" w:hAnsiTheme="minorHAnsi"/>
          <w:lang w:val="en-US"/>
        </w:rPr>
        <w:tab/>
      </w:r>
      <w:r w:rsidR="004D12C2" w:rsidRPr="00C608B3">
        <w:rPr>
          <w:rFonts w:asciiTheme="minorHAnsi" w:hAnsiTheme="minorHAnsi"/>
          <w:lang w:val="en-US"/>
        </w:rPr>
        <w:fldChar w:fldCharType="begin"/>
      </w:r>
      <w:r w:rsidR="004D12C2" w:rsidRPr="00C608B3">
        <w:rPr>
          <w:rFonts w:asciiTheme="minorHAnsi" w:hAnsiTheme="minorHAnsi"/>
          <w:lang w:val="en-US"/>
        </w:rPr>
        <w:instrText xml:space="preserve"> MACROBUTTON MTPlaceRef \* MERGEFORMAT </w:instrText>
      </w:r>
      <w:r w:rsidR="004D12C2" w:rsidRPr="00C608B3">
        <w:rPr>
          <w:rFonts w:asciiTheme="minorHAnsi" w:hAnsiTheme="minorHAnsi"/>
          <w:lang w:val="en-US"/>
        </w:rPr>
        <w:fldChar w:fldCharType="begin"/>
      </w:r>
      <w:r w:rsidR="004D12C2" w:rsidRPr="00C608B3">
        <w:rPr>
          <w:rFonts w:asciiTheme="minorHAnsi" w:hAnsiTheme="minorHAnsi"/>
          <w:lang w:val="en-US"/>
        </w:rPr>
        <w:instrText xml:space="preserve"> SEQ MTEqn \h \* MERGEFORMAT </w:instrText>
      </w:r>
      <w:r w:rsidR="004D12C2" w:rsidRPr="00C608B3">
        <w:rPr>
          <w:rFonts w:asciiTheme="minorHAnsi" w:hAnsiTheme="minorHAnsi"/>
          <w:lang w:val="en-US"/>
        </w:rPr>
        <w:fldChar w:fldCharType="end"/>
      </w:r>
      <w:r w:rsidR="004D12C2" w:rsidRPr="00C608B3">
        <w:rPr>
          <w:rFonts w:asciiTheme="minorHAnsi" w:hAnsiTheme="minorHAnsi"/>
          <w:lang w:val="en-US"/>
        </w:rPr>
        <w:instrText>(</w:instrText>
      </w:r>
      <w:r w:rsidR="004D12C2" w:rsidRPr="00C608B3">
        <w:rPr>
          <w:rFonts w:asciiTheme="minorHAnsi" w:hAnsiTheme="minorHAnsi"/>
          <w:lang w:val="en-US"/>
        </w:rPr>
        <w:fldChar w:fldCharType="begin"/>
      </w:r>
      <w:r w:rsidR="004D12C2" w:rsidRPr="00C608B3">
        <w:rPr>
          <w:rFonts w:asciiTheme="minorHAnsi" w:hAnsiTheme="minorHAnsi"/>
          <w:lang w:val="en-US"/>
        </w:rPr>
        <w:instrText xml:space="preserve"> SEQ MTSec \c \* Arabic \* MERGEFORMAT </w:instrText>
      </w:r>
      <w:r w:rsidR="004D12C2" w:rsidRPr="00C608B3">
        <w:rPr>
          <w:rFonts w:asciiTheme="minorHAnsi" w:hAnsiTheme="minorHAnsi"/>
          <w:lang w:val="en-US"/>
        </w:rPr>
        <w:fldChar w:fldCharType="separate"/>
      </w:r>
      <w:r w:rsidR="00E86C1D">
        <w:rPr>
          <w:rFonts w:asciiTheme="minorHAnsi" w:hAnsiTheme="minorHAnsi"/>
          <w:noProof/>
          <w:lang w:val="en-US"/>
        </w:rPr>
        <w:instrText>0</w:instrText>
      </w:r>
      <w:r w:rsidR="004D12C2" w:rsidRPr="00C608B3">
        <w:rPr>
          <w:rFonts w:asciiTheme="minorHAnsi" w:hAnsiTheme="minorHAnsi"/>
          <w:lang w:val="en-US"/>
        </w:rPr>
        <w:fldChar w:fldCharType="end"/>
      </w:r>
      <w:r w:rsidR="004D12C2" w:rsidRPr="00C608B3">
        <w:rPr>
          <w:rFonts w:asciiTheme="minorHAnsi" w:hAnsiTheme="minorHAnsi"/>
          <w:lang w:val="en-US"/>
        </w:rPr>
        <w:instrText>.</w:instrText>
      </w:r>
      <w:r w:rsidR="004D12C2" w:rsidRPr="00C608B3">
        <w:rPr>
          <w:rFonts w:asciiTheme="minorHAnsi" w:hAnsiTheme="minorHAnsi"/>
          <w:lang w:val="en-US"/>
        </w:rPr>
        <w:fldChar w:fldCharType="begin"/>
      </w:r>
      <w:r w:rsidR="004D12C2" w:rsidRPr="00C608B3">
        <w:rPr>
          <w:rFonts w:asciiTheme="minorHAnsi" w:hAnsiTheme="minorHAnsi"/>
          <w:lang w:val="en-US"/>
        </w:rPr>
        <w:instrText xml:space="preserve"> SEQ MTEqn \c \* Arabic \* MERGEFORMAT </w:instrText>
      </w:r>
      <w:r w:rsidR="004D12C2" w:rsidRPr="00C608B3">
        <w:rPr>
          <w:rFonts w:asciiTheme="minorHAnsi" w:hAnsiTheme="minorHAnsi"/>
          <w:lang w:val="en-US"/>
        </w:rPr>
        <w:fldChar w:fldCharType="separate"/>
      </w:r>
      <w:r w:rsidR="00E86C1D">
        <w:rPr>
          <w:rFonts w:asciiTheme="minorHAnsi" w:hAnsiTheme="minorHAnsi"/>
          <w:noProof/>
          <w:lang w:val="en-US"/>
        </w:rPr>
        <w:instrText>8</w:instrText>
      </w:r>
      <w:r w:rsidR="004D12C2" w:rsidRPr="00C608B3">
        <w:rPr>
          <w:rFonts w:asciiTheme="minorHAnsi" w:hAnsiTheme="minorHAnsi"/>
          <w:lang w:val="en-US"/>
        </w:rPr>
        <w:fldChar w:fldCharType="end"/>
      </w:r>
      <w:r w:rsidR="004D12C2" w:rsidRPr="00C608B3">
        <w:rPr>
          <w:rFonts w:asciiTheme="minorHAnsi" w:hAnsiTheme="minorHAnsi"/>
          <w:lang w:val="en-US"/>
        </w:rPr>
        <w:instrText>)</w:instrText>
      </w:r>
      <w:r w:rsidR="004D12C2" w:rsidRPr="00C608B3">
        <w:rPr>
          <w:rFonts w:asciiTheme="minorHAnsi" w:hAnsiTheme="minorHAnsi"/>
          <w:lang w:val="en-US"/>
        </w:rPr>
        <w:fldChar w:fldCharType="end"/>
      </w:r>
    </w:p>
    <w:p w14:paraId="66BAC503" w14:textId="77777777" w:rsidR="00E54BB3" w:rsidRPr="00C608B3" w:rsidRDefault="00E54BB3" w:rsidP="00E54BB3">
      <w:pPr>
        <w:rPr>
          <w:lang w:val="en-US"/>
        </w:rPr>
      </w:pPr>
      <w:r w:rsidRPr="00C608B3">
        <w:rPr>
          <w:lang w:val="en-US"/>
        </w:rPr>
        <w:t xml:space="preserve">Denoting mean values by angled brackets, the variance of </w:t>
      </w:r>
      <w:r w:rsidRPr="00C608B3">
        <w:rPr>
          <w:i/>
        </w:rPr>
        <w:t>p</w:t>
      </w:r>
      <w:r w:rsidRPr="00C608B3">
        <w:rPr>
          <w:vertAlign w:val="subscript"/>
          <w:lang w:val="en-US"/>
        </w:rPr>
        <w:t>k</w:t>
      </w:r>
      <w:r w:rsidRPr="00C608B3">
        <w:rPr>
          <w:lang w:val="en-US"/>
        </w:rPr>
        <w:t xml:space="preserve"> is thereby approximated as</w:t>
      </w:r>
    </w:p>
    <w:p w14:paraId="2624F622" w14:textId="5C8664AF" w:rsidR="00E54BB3" w:rsidRPr="00C608B3" w:rsidRDefault="00E54BB3" w:rsidP="00E54BB3">
      <w:pPr>
        <w:pStyle w:val="MTDisplayEquation"/>
        <w:rPr>
          <w:rFonts w:asciiTheme="minorHAnsi" w:hAnsiTheme="minorHAnsi"/>
          <w:lang w:val="en-US"/>
        </w:rPr>
      </w:pPr>
      <w:r w:rsidRPr="00C608B3">
        <w:rPr>
          <w:rFonts w:asciiTheme="minorHAnsi" w:hAnsiTheme="minorHAnsi"/>
          <w:lang w:val="en-US"/>
        </w:rPr>
        <w:tab/>
      </w:r>
      <w:r w:rsidRPr="00C608B3">
        <w:rPr>
          <w:rFonts w:asciiTheme="minorHAnsi" w:hAnsiTheme="minorHAnsi"/>
          <w:position w:val="-66"/>
          <w:lang w:val="en-US"/>
        </w:rPr>
        <w:object w:dxaOrig="7260" w:dyaOrig="1440" w14:anchorId="1CF2506F">
          <v:shape id="_x0000_i1040" type="#_x0000_t75" style="width:5in;height:1in" o:ole="">
            <v:imagedata r:id="rId39" o:title=""/>
          </v:shape>
          <o:OLEObject Type="Embed" ProgID="Equation.DSMT4" ShapeID="_x0000_i1040" DrawAspect="Content" ObjectID="_1589283591" r:id="rId40"/>
        </w:object>
      </w:r>
      <w:r w:rsidRPr="00C608B3">
        <w:rPr>
          <w:rFonts w:asciiTheme="minorHAnsi" w:hAnsiTheme="minorHAnsi"/>
          <w:lang w:val="en-US"/>
        </w:rPr>
        <w:t xml:space="preserve"> </w:t>
      </w:r>
      <w:r w:rsidRPr="00C608B3">
        <w:rPr>
          <w:rFonts w:asciiTheme="minorHAnsi" w:hAnsiTheme="minorHAnsi"/>
          <w:lang w:val="en-US"/>
        </w:rPr>
        <w:tab/>
      </w:r>
      <w:r w:rsidR="004D12C2" w:rsidRPr="00C608B3">
        <w:rPr>
          <w:rFonts w:asciiTheme="minorHAnsi" w:hAnsiTheme="minorHAnsi"/>
          <w:lang w:val="en-US"/>
        </w:rPr>
        <w:fldChar w:fldCharType="begin"/>
      </w:r>
      <w:r w:rsidR="004D12C2" w:rsidRPr="00C608B3">
        <w:rPr>
          <w:rFonts w:asciiTheme="minorHAnsi" w:hAnsiTheme="minorHAnsi"/>
          <w:lang w:val="en-US"/>
        </w:rPr>
        <w:instrText xml:space="preserve"> MACROBUTTON MTPlaceRef \* MERGEFORMAT </w:instrText>
      </w:r>
      <w:r w:rsidR="004D12C2" w:rsidRPr="00C608B3">
        <w:rPr>
          <w:rFonts w:asciiTheme="minorHAnsi" w:hAnsiTheme="minorHAnsi"/>
          <w:lang w:val="en-US"/>
        </w:rPr>
        <w:fldChar w:fldCharType="begin"/>
      </w:r>
      <w:r w:rsidR="004D12C2" w:rsidRPr="00C608B3">
        <w:rPr>
          <w:rFonts w:asciiTheme="minorHAnsi" w:hAnsiTheme="minorHAnsi"/>
          <w:lang w:val="en-US"/>
        </w:rPr>
        <w:instrText xml:space="preserve"> SEQ MTEqn \h \* MERGEFORMAT </w:instrText>
      </w:r>
      <w:r w:rsidR="004D12C2" w:rsidRPr="00C608B3">
        <w:rPr>
          <w:rFonts w:asciiTheme="minorHAnsi" w:hAnsiTheme="minorHAnsi"/>
          <w:lang w:val="en-US"/>
        </w:rPr>
        <w:fldChar w:fldCharType="end"/>
      </w:r>
      <w:r w:rsidR="004D12C2" w:rsidRPr="00C608B3">
        <w:rPr>
          <w:rFonts w:asciiTheme="minorHAnsi" w:hAnsiTheme="minorHAnsi"/>
          <w:lang w:val="en-US"/>
        </w:rPr>
        <w:instrText>(</w:instrText>
      </w:r>
      <w:r w:rsidR="004D12C2" w:rsidRPr="00C608B3">
        <w:rPr>
          <w:rFonts w:asciiTheme="minorHAnsi" w:hAnsiTheme="minorHAnsi"/>
          <w:lang w:val="en-US"/>
        </w:rPr>
        <w:fldChar w:fldCharType="begin"/>
      </w:r>
      <w:r w:rsidR="004D12C2" w:rsidRPr="00C608B3">
        <w:rPr>
          <w:rFonts w:asciiTheme="minorHAnsi" w:hAnsiTheme="minorHAnsi"/>
          <w:lang w:val="en-US"/>
        </w:rPr>
        <w:instrText xml:space="preserve"> SEQ MTSec \c \* Arabic \* MERGEFORMAT </w:instrText>
      </w:r>
      <w:r w:rsidR="004D12C2" w:rsidRPr="00C608B3">
        <w:rPr>
          <w:rFonts w:asciiTheme="minorHAnsi" w:hAnsiTheme="minorHAnsi"/>
          <w:lang w:val="en-US"/>
        </w:rPr>
        <w:fldChar w:fldCharType="separate"/>
      </w:r>
      <w:r w:rsidR="00E86C1D">
        <w:rPr>
          <w:rFonts w:asciiTheme="minorHAnsi" w:hAnsiTheme="minorHAnsi"/>
          <w:noProof/>
          <w:lang w:val="en-US"/>
        </w:rPr>
        <w:instrText>0</w:instrText>
      </w:r>
      <w:r w:rsidR="004D12C2" w:rsidRPr="00C608B3">
        <w:rPr>
          <w:rFonts w:asciiTheme="minorHAnsi" w:hAnsiTheme="minorHAnsi"/>
          <w:lang w:val="en-US"/>
        </w:rPr>
        <w:fldChar w:fldCharType="end"/>
      </w:r>
      <w:r w:rsidR="004D12C2" w:rsidRPr="00C608B3">
        <w:rPr>
          <w:rFonts w:asciiTheme="minorHAnsi" w:hAnsiTheme="minorHAnsi"/>
          <w:lang w:val="en-US"/>
        </w:rPr>
        <w:instrText>.</w:instrText>
      </w:r>
      <w:r w:rsidR="004D12C2" w:rsidRPr="00C608B3">
        <w:rPr>
          <w:rFonts w:asciiTheme="minorHAnsi" w:hAnsiTheme="minorHAnsi"/>
          <w:lang w:val="en-US"/>
        </w:rPr>
        <w:fldChar w:fldCharType="begin"/>
      </w:r>
      <w:r w:rsidR="004D12C2" w:rsidRPr="00C608B3">
        <w:rPr>
          <w:rFonts w:asciiTheme="minorHAnsi" w:hAnsiTheme="minorHAnsi"/>
          <w:lang w:val="en-US"/>
        </w:rPr>
        <w:instrText xml:space="preserve"> SEQ MTEqn \c \* Arabic \* MERGEFORMAT </w:instrText>
      </w:r>
      <w:r w:rsidR="004D12C2" w:rsidRPr="00C608B3">
        <w:rPr>
          <w:rFonts w:asciiTheme="minorHAnsi" w:hAnsiTheme="minorHAnsi"/>
          <w:lang w:val="en-US"/>
        </w:rPr>
        <w:fldChar w:fldCharType="separate"/>
      </w:r>
      <w:r w:rsidR="00E86C1D">
        <w:rPr>
          <w:rFonts w:asciiTheme="minorHAnsi" w:hAnsiTheme="minorHAnsi"/>
          <w:noProof/>
          <w:lang w:val="en-US"/>
        </w:rPr>
        <w:instrText>9</w:instrText>
      </w:r>
      <w:r w:rsidR="004D12C2" w:rsidRPr="00C608B3">
        <w:rPr>
          <w:rFonts w:asciiTheme="minorHAnsi" w:hAnsiTheme="minorHAnsi"/>
          <w:lang w:val="en-US"/>
        </w:rPr>
        <w:fldChar w:fldCharType="end"/>
      </w:r>
      <w:r w:rsidR="004D12C2" w:rsidRPr="00C608B3">
        <w:rPr>
          <w:rFonts w:asciiTheme="minorHAnsi" w:hAnsiTheme="minorHAnsi"/>
          <w:lang w:val="en-US"/>
        </w:rPr>
        <w:instrText>)</w:instrText>
      </w:r>
      <w:r w:rsidR="004D12C2" w:rsidRPr="00C608B3">
        <w:rPr>
          <w:rFonts w:asciiTheme="minorHAnsi" w:hAnsiTheme="minorHAnsi"/>
          <w:lang w:val="en-US"/>
        </w:rPr>
        <w:fldChar w:fldCharType="end"/>
      </w:r>
    </w:p>
    <w:p w14:paraId="73033B5C" w14:textId="77777777" w:rsidR="00E54BB3" w:rsidRPr="00C608B3" w:rsidRDefault="00E54BB3" w:rsidP="00E54BB3">
      <w:pPr>
        <w:rPr>
          <w:lang w:val="en-US"/>
        </w:rPr>
      </w:pPr>
      <w:r w:rsidRPr="00C608B3">
        <w:rPr>
          <w:lang w:val="en-US"/>
        </w:rPr>
        <w:t xml:space="preserve">When </w:t>
      </w:r>
      <w:r w:rsidRPr="00C608B3">
        <w:rPr>
          <w:i/>
        </w:rPr>
        <w:t>K</w:t>
      </w:r>
      <w:r w:rsidRPr="00C608B3">
        <w:rPr>
          <w:lang w:val="en-US"/>
        </w:rPr>
        <w:t>=3 this equation can be written as the 4-dimensional inner product</w:t>
      </w:r>
    </w:p>
    <w:p w14:paraId="5E091D6C" w14:textId="4FFCC429" w:rsidR="00E54BB3" w:rsidRPr="00C608B3" w:rsidRDefault="00E54BB3" w:rsidP="00E54BB3">
      <w:pPr>
        <w:pStyle w:val="MTDisplayEquation"/>
        <w:rPr>
          <w:rFonts w:asciiTheme="minorHAnsi" w:hAnsiTheme="minorHAnsi"/>
          <w:lang w:val="en-US"/>
        </w:rPr>
      </w:pPr>
      <w:r w:rsidRPr="00C608B3">
        <w:rPr>
          <w:rFonts w:asciiTheme="minorHAnsi" w:hAnsiTheme="minorHAnsi"/>
          <w:lang w:val="en-US"/>
        </w:rPr>
        <w:tab/>
      </w:r>
      <w:r w:rsidRPr="00C608B3">
        <w:rPr>
          <w:rFonts w:asciiTheme="minorHAnsi" w:hAnsiTheme="minorHAnsi"/>
          <w:position w:val="-144"/>
          <w:lang w:val="en-US"/>
        </w:rPr>
        <w:object w:dxaOrig="7940" w:dyaOrig="3000" w14:anchorId="170475B0">
          <v:shape id="_x0000_i1041" type="#_x0000_t75" style="width:395.55pt;height:151.5pt" o:ole="">
            <v:imagedata r:id="rId41" o:title=""/>
          </v:shape>
          <o:OLEObject Type="Embed" ProgID="Equation.DSMT4" ShapeID="_x0000_i1041" DrawAspect="Content" ObjectID="_1589283592" r:id="rId42"/>
        </w:object>
      </w:r>
      <w:r w:rsidRPr="00C608B3">
        <w:rPr>
          <w:rFonts w:asciiTheme="minorHAnsi" w:hAnsiTheme="minorHAnsi"/>
          <w:lang w:val="en-US"/>
        </w:rPr>
        <w:t xml:space="preserve"> </w:t>
      </w:r>
      <w:r w:rsidRPr="00C608B3">
        <w:rPr>
          <w:rFonts w:asciiTheme="minorHAnsi" w:hAnsiTheme="minorHAnsi"/>
          <w:lang w:val="en-US"/>
        </w:rPr>
        <w:tab/>
      </w:r>
      <w:r w:rsidR="004D12C2" w:rsidRPr="00C608B3">
        <w:rPr>
          <w:rFonts w:asciiTheme="minorHAnsi" w:hAnsiTheme="minorHAnsi"/>
          <w:lang w:val="en-US"/>
        </w:rPr>
        <w:fldChar w:fldCharType="begin"/>
      </w:r>
      <w:r w:rsidR="004D12C2" w:rsidRPr="00C608B3">
        <w:rPr>
          <w:rFonts w:asciiTheme="minorHAnsi" w:hAnsiTheme="minorHAnsi"/>
          <w:lang w:val="en-US"/>
        </w:rPr>
        <w:instrText xml:space="preserve"> MACROBUTTON MTPlaceRef \* MERGEFORMAT </w:instrText>
      </w:r>
      <w:r w:rsidR="004D12C2" w:rsidRPr="00C608B3">
        <w:rPr>
          <w:rFonts w:asciiTheme="minorHAnsi" w:hAnsiTheme="minorHAnsi"/>
          <w:lang w:val="en-US"/>
        </w:rPr>
        <w:fldChar w:fldCharType="begin"/>
      </w:r>
      <w:r w:rsidR="004D12C2" w:rsidRPr="00C608B3">
        <w:rPr>
          <w:rFonts w:asciiTheme="minorHAnsi" w:hAnsiTheme="minorHAnsi"/>
          <w:lang w:val="en-US"/>
        </w:rPr>
        <w:instrText xml:space="preserve"> SEQ MTEqn \h \* MERGEFORMAT </w:instrText>
      </w:r>
      <w:r w:rsidR="004D12C2" w:rsidRPr="00C608B3">
        <w:rPr>
          <w:rFonts w:asciiTheme="minorHAnsi" w:hAnsiTheme="minorHAnsi"/>
          <w:lang w:val="en-US"/>
        </w:rPr>
        <w:fldChar w:fldCharType="end"/>
      </w:r>
      <w:r w:rsidR="004D12C2" w:rsidRPr="00C608B3">
        <w:rPr>
          <w:rFonts w:asciiTheme="minorHAnsi" w:hAnsiTheme="minorHAnsi"/>
          <w:lang w:val="en-US"/>
        </w:rPr>
        <w:instrText>(</w:instrText>
      </w:r>
      <w:r w:rsidR="004D12C2" w:rsidRPr="00C608B3">
        <w:rPr>
          <w:rFonts w:asciiTheme="minorHAnsi" w:hAnsiTheme="minorHAnsi"/>
          <w:lang w:val="en-US"/>
        </w:rPr>
        <w:fldChar w:fldCharType="begin"/>
      </w:r>
      <w:r w:rsidR="004D12C2" w:rsidRPr="00C608B3">
        <w:rPr>
          <w:rFonts w:asciiTheme="minorHAnsi" w:hAnsiTheme="minorHAnsi"/>
          <w:lang w:val="en-US"/>
        </w:rPr>
        <w:instrText xml:space="preserve"> SEQ MTSec \c \* Arabic \* MERGEFORMAT </w:instrText>
      </w:r>
      <w:r w:rsidR="004D12C2" w:rsidRPr="00C608B3">
        <w:rPr>
          <w:rFonts w:asciiTheme="minorHAnsi" w:hAnsiTheme="minorHAnsi"/>
          <w:lang w:val="en-US"/>
        </w:rPr>
        <w:fldChar w:fldCharType="separate"/>
      </w:r>
      <w:r w:rsidR="00E86C1D">
        <w:rPr>
          <w:rFonts w:asciiTheme="minorHAnsi" w:hAnsiTheme="minorHAnsi"/>
          <w:noProof/>
          <w:lang w:val="en-US"/>
        </w:rPr>
        <w:instrText>0</w:instrText>
      </w:r>
      <w:r w:rsidR="004D12C2" w:rsidRPr="00C608B3">
        <w:rPr>
          <w:rFonts w:asciiTheme="minorHAnsi" w:hAnsiTheme="minorHAnsi"/>
          <w:lang w:val="en-US"/>
        </w:rPr>
        <w:fldChar w:fldCharType="end"/>
      </w:r>
      <w:r w:rsidR="004D12C2" w:rsidRPr="00C608B3">
        <w:rPr>
          <w:rFonts w:asciiTheme="minorHAnsi" w:hAnsiTheme="minorHAnsi"/>
          <w:lang w:val="en-US"/>
        </w:rPr>
        <w:instrText>.</w:instrText>
      </w:r>
      <w:r w:rsidR="004D12C2" w:rsidRPr="00C608B3">
        <w:rPr>
          <w:rFonts w:asciiTheme="minorHAnsi" w:hAnsiTheme="minorHAnsi"/>
          <w:lang w:val="en-US"/>
        </w:rPr>
        <w:fldChar w:fldCharType="begin"/>
      </w:r>
      <w:r w:rsidR="004D12C2" w:rsidRPr="00C608B3">
        <w:rPr>
          <w:rFonts w:asciiTheme="minorHAnsi" w:hAnsiTheme="minorHAnsi"/>
          <w:lang w:val="en-US"/>
        </w:rPr>
        <w:instrText xml:space="preserve"> SEQ MTEqn \c \* Arabic \* MERGEFORMAT </w:instrText>
      </w:r>
      <w:r w:rsidR="004D12C2" w:rsidRPr="00C608B3">
        <w:rPr>
          <w:rFonts w:asciiTheme="minorHAnsi" w:hAnsiTheme="minorHAnsi"/>
          <w:lang w:val="en-US"/>
        </w:rPr>
        <w:fldChar w:fldCharType="separate"/>
      </w:r>
      <w:r w:rsidR="00E86C1D">
        <w:rPr>
          <w:rFonts w:asciiTheme="minorHAnsi" w:hAnsiTheme="minorHAnsi"/>
          <w:noProof/>
          <w:lang w:val="en-US"/>
        </w:rPr>
        <w:instrText>10</w:instrText>
      </w:r>
      <w:r w:rsidR="004D12C2" w:rsidRPr="00C608B3">
        <w:rPr>
          <w:rFonts w:asciiTheme="minorHAnsi" w:hAnsiTheme="minorHAnsi"/>
          <w:lang w:val="en-US"/>
        </w:rPr>
        <w:fldChar w:fldCharType="end"/>
      </w:r>
      <w:r w:rsidR="004D12C2" w:rsidRPr="00C608B3">
        <w:rPr>
          <w:rFonts w:asciiTheme="minorHAnsi" w:hAnsiTheme="minorHAnsi"/>
          <w:lang w:val="en-US"/>
        </w:rPr>
        <w:instrText>)</w:instrText>
      </w:r>
      <w:r w:rsidR="004D12C2" w:rsidRPr="00C608B3">
        <w:rPr>
          <w:rFonts w:asciiTheme="minorHAnsi" w:hAnsiTheme="minorHAnsi"/>
          <w:lang w:val="en-US"/>
        </w:rPr>
        <w:fldChar w:fldCharType="end"/>
      </w:r>
    </w:p>
    <w:p w14:paraId="1EBAB2BF" w14:textId="77777777" w:rsidR="00E54BB3" w:rsidRPr="00C608B3" w:rsidRDefault="00E54BB3" w:rsidP="00E54BB3">
      <w:pPr>
        <w:rPr>
          <w:noProof/>
        </w:rPr>
      </w:pPr>
      <w:r w:rsidRPr="00C608B3">
        <w:t xml:space="preserve">where </w:t>
      </w:r>
      <w:r w:rsidRPr="00C608B3">
        <w:rPr>
          <w:position w:val="-18"/>
        </w:rPr>
        <w:object w:dxaOrig="2299" w:dyaOrig="480" w14:anchorId="21239FBB">
          <v:shape id="_x0000_i1042" type="#_x0000_t75" style="width:115.95pt;height:21.5pt" o:ole="">
            <v:imagedata r:id="rId43" o:title=""/>
          </v:shape>
          <o:OLEObject Type="Embed" ProgID="Equation.3" ShapeID="_x0000_i1042" DrawAspect="Content" ObjectID="_1589283593" r:id="rId44"/>
        </w:object>
      </w:r>
      <w:r w:rsidRPr="00C608B3">
        <w:t xml:space="preserve">. </w:t>
      </w:r>
      <w:r w:rsidRPr="00C608B3">
        <w:rPr>
          <w:noProof/>
        </w:rPr>
        <w:t xml:space="preserve">The 95% confidence interval for </w:t>
      </w:r>
      <w:proofErr w:type="spellStart"/>
      <w:r w:rsidRPr="00C608B3">
        <w:rPr>
          <w:i/>
        </w:rPr>
        <w:t>p</w:t>
      </w:r>
      <w:r w:rsidRPr="00C608B3">
        <w:rPr>
          <w:noProof/>
          <w:vertAlign w:val="subscript"/>
        </w:rPr>
        <w:t>k</w:t>
      </w:r>
      <w:proofErr w:type="spellEnd"/>
      <w:r w:rsidRPr="00C608B3">
        <w:rPr>
          <w:noProof/>
        </w:rPr>
        <w:t>(</w:t>
      </w:r>
      <w:r w:rsidRPr="00C608B3">
        <w:rPr>
          <w:i/>
        </w:rPr>
        <w:t>t</w:t>
      </w:r>
      <w:r w:rsidRPr="00C608B3">
        <w:rPr>
          <w:noProof/>
        </w:rPr>
        <w:t xml:space="preserve">) is centred given as </w:t>
      </w:r>
      <w:r w:rsidRPr="00C608B3">
        <w:rPr>
          <w:noProof/>
          <w:position w:val="-10"/>
        </w:rPr>
        <w:object w:dxaOrig="3220" w:dyaOrig="320" w14:anchorId="6EB384A6">
          <v:shape id="_x0000_i1043" type="#_x0000_t75" style="width:158.05pt;height:14.05pt" o:ole="">
            <v:imagedata r:id="rId45" o:title=""/>
          </v:shape>
          <o:OLEObject Type="Embed" ProgID="Equation.3" ShapeID="_x0000_i1043" DrawAspect="Content" ObjectID="_1589283594" r:id="rId46"/>
        </w:object>
      </w:r>
      <w:r w:rsidRPr="00C608B3">
        <w:rPr>
          <w:noProof/>
        </w:rPr>
        <w:t>.</w:t>
      </w:r>
    </w:p>
    <w:p w14:paraId="7B67FC2F" w14:textId="77777777" w:rsidR="00E54BB3" w:rsidRPr="00C608B3" w:rsidRDefault="00E54BB3" w:rsidP="00E54BB3">
      <w:pPr>
        <w:pStyle w:val="Heading1"/>
        <w:keepNext w:val="0"/>
        <w:keepLines w:val="0"/>
        <w:numPr>
          <w:ilvl w:val="0"/>
          <w:numId w:val="10"/>
        </w:numPr>
        <w:spacing w:before="0" w:after="320" w:line="360" w:lineRule="exact"/>
        <w:ind w:right="794"/>
        <w:rPr>
          <w:rFonts w:asciiTheme="minorHAnsi" w:hAnsiTheme="minorHAnsi"/>
          <w:color w:val="auto"/>
        </w:rPr>
      </w:pPr>
      <w:bookmarkStart w:id="21" w:name="_Toc477864470"/>
      <w:bookmarkStart w:id="22" w:name="_Ref484097680"/>
      <w:bookmarkStart w:id="23" w:name="_Toc505850606"/>
      <w:r w:rsidRPr="00C608B3">
        <w:rPr>
          <w:rFonts w:asciiTheme="minorHAnsi" w:hAnsiTheme="minorHAnsi"/>
          <w:color w:val="auto"/>
        </w:rPr>
        <w:t>Module two: Microsimulation model</w:t>
      </w:r>
      <w:bookmarkEnd w:id="21"/>
      <w:bookmarkEnd w:id="22"/>
      <w:bookmarkEnd w:id="23"/>
    </w:p>
    <w:p w14:paraId="5F429D1F" w14:textId="77777777" w:rsidR="00E54BB3" w:rsidRPr="00C608B3" w:rsidRDefault="00E54BB3" w:rsidP="00E54BB3">
      <w:pPr>
        <w:pStyle w:val="Heading2"/>
        <w:keepNext w:val="0"/>
        <w:keepLines w:val="0"/>
        <w:numPr>
          <w:ilvl w:val="1"/>
          <w:numId w:val="10"/>
        </w:numPr>
        <w:spacing w:before="0" w:after="360" w:line="360" w:lineRule="exact"/>
        <w:ind w:right="794"/>
        <w:rPr>
          <w:rFonts w:asciiTheme="minorHAnsi" w:hAnsiTheme="minorHAnsi"/>
          <w:color w:val="auto"/>
        </w:rPr>
      </w:pPr>
      <w:bookmarkStart w:id="24" w:name="_Toc434335547"/>
      <w:bookmarkStart w:id="25" w:name="_Toc434914697"/>
      <w:bookmarkStart w:id="26" w:name="_Toc477864471"/>
      <w:bookmarkStart w:id="27" w:name="_Toc505850607"/>
      <w:r w:rsidRPr="00C608B3">
        <w:rPr>
          <w:rFonts w:asciiTheme="minorHAnsi" w:hAnsiTheme="minorHAnsi"/>
          <w:color w:val="auto"/>
        </w:rPr>
        <w:t>Microsimulation initialisation: birth, disease and death models</w:t>
      </w:r>
      <w:bookmarkEnd w:id="24"/>
      <w:bookmarkEnd w:id="25"/>
      <w:bookmarkEnd w:id="26"/>
      <w:bookmarkEnd w:id="27"/>
    </w:p>
    <w:p w14:paraId="19928674" w14:textId="210AE440" w:rsidR="00E54BB3" w:rsidRPr="00C608B3" w:rsidRDefault="00E54BB3" w:rsidP="00E54BB3">
      <w:r w:rsidRPr="00C608B3">
        <w:t>Simulated people are generated with the correct demographic statistics in the simulation’s start-year. In this year women are stochastically allocated the number and years of birth of their children – these are generated from known fertility and mother’s age at birth statistics (valid in the start-year)</w:t>
      </w:r>
      <w:r w:rsidR="008E3169" w:rsidRPr="00C608B3">
        <w:t xml:space="preserve"> </w:t>
      </w:r>
      <w:r w:rsidR="008E3169" w:rsidRPr="00C608B3">
        <w:fldChar w:fldCharType="begin"/>
      </w:r>
      <w:r w:rsidR="00530F62" w:rsidRPr="00C608B3">
        <w:instrText xml:space="preserve"> ADDIN EN.CITE &lt;EndNote&gt;&lt;Cite&gt;&lt;Author&gt;Office for National Statistics&lt;/Author&gt;&lt;Year&gt;2016&lt;/Year&gt;&lt;RecNum&gt;1&lt;/RecNum&gt;&lt;DisplayText&gt;[1]&lt;/DisplayText&gt;&lt;record&gt;&lt;rec-number&gt;1&lt;/rec-number&gt;&lt;foreign-keys&gt;&lt;key app="EN" db-id="sz9r9zxr152a9yeafdrv0x0hzf5d9zvfpzv5" timestamp="1517852804"&gt;1&lt;/key&gt;&lt;/foreign-keys&gt;&lt;ref-type name="Report"&gt;27&lt;/ref-type&gt;&lt;contributors&gt;&lt;authors&gt;&lt;author&gt;Office for National Statistics,&lt;/author&gt;&lt;/authors&gt;&lt;/contributors&gt;&lt;titles&gt;&lt;title&gt;Birth Summary Tables - England and Wales&lt;/title&gt;&lt;/titles&gt;&lt;dates&gt;&lt;year&gt;2016&lt;/year&gt;&lt;/dates&gt;&lt;urls&gt;&lt;related-urls&gt;&lt;url&gt;https://www.ons.gov.uk/peoplepopulationandcommunity/birthsdeathsandmarriages/livebirths/datasets/birthsummarytables&lt;/url&gt;&lt;/related-urls&gt;&lt;/urls&gt;&lt;/record&gt;&lt;/Cite&gt;&lt;/EndNote&gt;</w:instrText>
      </w:r>
      <w:r w:rsidR="008E3169" w:rsidRPr="00C608B3">
        <w:fldChar w:fldCharType="separate"/>
      </w:r>
      <w:r w:rsidR="00530F62" w:rsidRPr="00C608B3">
        <w:rPr>
          <w:noProof/>
        </w:rPr>
        <w:t>[1]</w:t>
      </w:r>
      <w:r w:rsidR="008E3169" w:rsidRPr="00C608B3">
        <w:fldChar w:fldCharType="end"/>
      </w:r>
      <w:r w:rsidRPr="00C608B3">
        <w:t>. If a woman has children then those children are generated as members of the simulation in the appropriate birth year.</w:t>
      </w:r>
    </w:p>
    <w:p w14:paraId="253CE1F7" w14:textId="51E85D65" w:rsidR="00E54BB3" w:rsidRPr="00C608B3" w:rsidRDefault="00E54BB3" w:rsidP="00E54BB3">
      <w:r w:rsidRPr="00C608B3">
        <w:t>The microsimulation is provided with a list of air pollution-related diseases. These diseases used the best available incidence, mortality, survival, relative risk and prevalence statistics (by age and gender)</w:t>
      </w:r>
      <w:r w:rsidR="00877CE4" w:rsidRPr="00C608B3">
        <w:t xml:space="preserve"> (see</w:t>
      </w:r>
      <w:r w:rsidR="007465E0" w:rsidRPr="00C608B3">
        <w:t xml:space="preserve"> </w:t>
      </w:r>
      <w:r w:rsidR="00B84478" w:rsidRPr="00C608B3">
        <w:t>S1 Table</w:t>
      </w:r>
      <w:r w:rsidR="00877CE4" w:rsidRPr="00C608B3">
        <w:t xml:space="preserve"> 5, appendix 2 for references)</w:t>
      </w:r>
      <w:r w:rsidRPr="00C608B3">
        <w:t>. Individuals in the model are simulated from their year of birth (which may be before the start year of the simulation). In the course of their lives, simulated people can die from one of the diseases caused by an air pollutant that they might have acquired or from some other cause(s). The probability that a person of a given age and gender dies from a cause other than the disease are calculated in terms of known death and disease statistics valid in the start-year. It is constant over the course of the simulation.</w:t>
      </w:r>
    </w:p>
    <w:p w14:paraId="6D3D4FA5" w14:textId="77777777" w:rsidR="00E54BB3" w:rsidRPr="00C608B3" w:rsidRDefault="00E54BB3" w:rsidP="00E54BB3">
      <w:r w:rsidRPr="00C608B3">
        <w:t>The microsimulation incorporates a sophisticated economic module. The module employs a Markov-type simulation of long-term health benefits and health care costs. It synthesises and estimates evidence on cost-</w:t>
      </w:r>
      <w:r w:rsidRPr="00C608B3">
        <w:lastRenderedPageBreak/>
        <w:t>utility analysis. The model is used to project the differences in quality-adjusted life years (QALYs), and direct lifetime health-care costs over a specified time scale. The direct healthcare costs are presented separately in terms of hospital admissions, general practitioner costs, medication costs and social care costs. Outputs can be discounted for any specific discount rate.</w:t>
      </w:r>
    </w:p>
    <w:p w14:paraId="64255FCE" w14:textId="77777777" w:rsidR="00E54BB3" w:rsidRPr="00C608B3" w:rsidRDefault="00E54BB3" w:rsidP="00E54BB3">
      <w:r w:rsidRPr="00C608B3">
        <w:t xml:space="preserve">This following section provides an overview of the main assumptions of the model. </w:t>
      </w:r>
    </w:p>
    <w:p w14:paraId="1373CF43" w14:textId="77777777" w:rsidR="00E54BB3" w:rsidRPr="00C608B3" w:rsidRDefault="00E54BB3" w:rsidP="00E54BB3">
      <w:pPr>
        <w:pStyle w:val="Heading2"/>
        <w:keepNext w:val="0"/>
        <w:keepLines w:val="0"/>
        <w:numPr>
          <w:ilvl w:val="1"/>
          <w:numId w:val="10"/>
        </w:numPr>
        <w:spacing w:before="0" w:after="360" w:line="360" w:lineRule="exact"/>
        <w:ind w:right="794"/>
        <w:rPr>
          <w:rFonts w:asciiTheme="minorHAnsi" w:hAnsiTheme="minorHAnsi"/>
          <w:color w:val="auto"/>
        </w:rPr>
      </w:pPr>
      <w:bookmarkStart w:id="28" w:name="_Toc434335548"/>
      <w:bookmarkStart w:id="29" w:name="_Toc434914698"/>
      <w:bookmarkStart w:id="30" w:name="_Toc477864472"/>
      <w:bookmarkStart w:id="31" w:name="_Toc505850608"/>
      <w:r w:rsidRPr="00C608B3">
        <w:rPr>
          <w:rFonts w:asciiTheme="minorHAnsi" w:hAnsiTheme="minorHAnsi"/>
          <w:color w:val="auto"/>
        </w:rPr>
        <w:t>Population models</w:t>
      </w:r>
      <w:bookmarkEnd w:id="28"/>
      <w:bookmarkEnd w:id="29"/>
      <w:bookmarkEnd w:id="30"/>
      <w:bookmarkEnd w:id="31"/>
    </w:p>
    <w:p w14:paraId="5CE2EB1F" w14:textId="77777777" w:rsidR="00E54BB3" w:rsidRPr="00C608B3" w:rsidRDefault="00E54BB3" w:rsidP="00E54BB3">
      <w:r w:rsidRPr="00C608B3">
        <w:t xml:space="preserve">Populations are implemented as instances of the </w:t>
      </w:r>
      <w:proofErr w:type="spellStart"/>
      <w:r w:rsidRPr="00C608B3">
        <w:t>TPopulation</w:t>
      </w:r>
      <w:proofErr w:type="spellEnd"/>
      <w:r w:rsidRPr="00C608B3">
        <w:t xml:space="preserve"> C++ class. The </w:t>
      </w:r>
      <w:proofErr w:type="spellStart"/>
      <w:r w:rsidRPr="00C608B3">
        <w:t>TPopulation</w:t>
      </w:r>
      <w:proofErr w:type="spellEnd"/>
      <w:r w:rsidRPr="00C608B3">
        <w:t xml:space="preserve"> class is created from a population (*.</w:t>
      </w:r>
      <w:proofErr w:type="spellStart"/>
      <w:r w:rsidRPr="00C608B3">
        <w:t>ppl</w:t>
      </w:r>
      <w:proofErr w:type="spellEnd"/>
      <w:r w:rsidRPr="00C608B3">
        <w:t>) file. Usually a simulation will use only one population but it can simultaneously process multiple populations (for example, different ethnicities within a national population).</w:t>
      </w:r>
    </w:p>
    <w:p w14:paraId="0862DD6E" w14:textId="77777777" w:rsidR="00E54BB3" w:rsidRPr="00C608B3" w:rsidRDefault="00E54BB3" w:rsidP="00E54BB3">
      <w:pPr>
        <w:pStyle w:val="Heading3"/>
        <w:keepNext w:val="0"/>
        <w:keepLines w:val="0"/>
        <w:numPr>
          <w:ilvl w:val="2"/>
          <w:numId w:val="10"/>
        </w:numPr>
        <w:spacing w:before="120" w:after="120" w:line="320" w:lineRule="exact"/>
        <w:ind w:right="794"/>
        <w:rPr>
          <w:rFonts w:asciiTheme="minorHAnsi" w:hAnsiTheme="minorHAnsi"/>
          <w:color w:val="auto"/>
        </w:rPr>
      </w:pPr>
      <w:bookmarkStart w:id="32" w:name="_Toc434914699"/>
      <w:bookmarkStart w:id="33" w:name="_Toc477864473"/>
      <w:bookmarkStart w:id="34" w:name="_Toc505850609"/>
      <w:r w:rsidRPr="00C608B3">
        <w:rPr>
          <w:rFonts w:asciiTheme="minorHAnsi" w:hAnsiTheme="minorHAnsi"/>
          <w:color w:val="auto"/>
        </w:rPr>
        <w:t>Population Editor</w:t>
      </w:r>
      <w:bookmarkEnd w:id="32"/>
      <w:bookmarkEnd w:id="33"/>
      <w:bookmarkEnd w:id="34"/>
    </w:p>
    <w:p w14:paraId="53D57E48" w14:textId="5A53C1A2" w:rsidR="00E54BB3" w:rsidRPr="00C608B3" w:rsidRDefault="00E54BB3" w:rsidP="00E54BB3">
      <w:r w:rsidRPr="00C608B3">
        <w:t xml:space="preserve">The Population Editor Allows editing and testing of </w:t>
      </w:r>
      <w:proofErr w:type="spellStart"/>
      <w:r w:rsidRPr="00C608B3">
        <w:t>TPopulation</w:t>
      </w:r>
      <w:proofErr w:type="spellEnd"/>
      <w:r w:rsidRPr="00C608B3">
        <w:t xml:space="preserve"> objects. The population is created in the start-year and propagated forwards in time. An example population pyramid which can be used when initialising the model is shown in </w:t>
      </w:r>
      <w:r w:rsidRPr="00C608B3">
        <w:fldChar w:fldCharType="begin"/>
      </w:r>
      <w:r w:rsidRPr="00C608B3">
        <w:instrText xml:space="preserve"> REF _Ref484077835 \h </w:instrText>
      </w:r>
      <w:r w:rsidR="00D61421" w:rsidRPr="00C608B3">
        <w:instrText xml:space="preserve"> \* MERGEFORMAT </w:instrText>
      </w:r>
      <w:r w:rsidRPr="00C608B3">
        <w:fldChar w:fldCharType="separate"/>
      </w:r>
      <w:r w:rsidR="00E86C1D" w:rsidRPr="00E86C1D">
        <w:rPr>
          <w:sz w:val="20"/>
        </w:rPr>
        <w:t xml:space="preserve">S1 Figure </w:t>
      </w:r>
      <w:r w:rsidR="00E86C1D" w:rsidRPr="00E86C1D">
        <w:rPr>
          <w:noProof/>
          <w:sz w:val="20"/>
        </w:rPr>
        <w:t>1</w:t>
      </w:r>
      <w:r w:rsidRPr="00C608B3">
        <w:fldChar w:fldCharType="end"/>
      </w:r>
      <w:r w:rsidRPr="00C608B3">
        <w:t xml:space="preserve"> shows the population distribution for England in 2015 used in the initialisation of the model.</w:t>
      </w:r>
    </w:p>
    <w:p w14:paraId="675F1048" w14:textId="77777777" w:rsidR="00E54BB3" w:rsidRPr="00C608B3" w:rsidRDefault="00E54BB3" w:rsidP="00E54BB3">
      <w:pPr>
        <w:keepNext/>
        <w:spacing w:after="200" w:line="276" w:lineRule="auto"/>
      </w:pPr>
      <w:r w:rsidRPr="00C608B3">
        <w:rPr>
          <w:noProof/>
          <w:lang w:eastAsia="en-GB"/>
        </w:rPr>
        <w:drawing>
          <wp:inline distT="0" distB="0" distL="0" distR="0" wp14:anchorId="77F4CB96" wp14:editId="0533404B">
            <wp:extent cx="5676700" cy="3236864"/>
            <wp:effectExtent l="0" t="0" r="63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7"/>
                    <a:srcRect l="12625" t="14419" r="19601" b="16881"/>
                    <a:stretch/>
                  </pic:blipFill>
                  <pic:spPr bwMode="auto">
                    <a:xfrm>
                      <a:off x="0" y="0"/>
                      <a:ext cx="5685253" cy="3241741"/>
                    </a:xfrm>
                    <a:prstGeom prst="rect">
                      <a:avLst/>
                    </a:prstGeom>
                    <a:ln>
                      <a:noFill/>
                    </a:ln>
                    <a:extLst>
                      <a:ext uri="{53640926-AAD7-44D8-BBD7-CCE9431645EC}">
                        <a14:shadowObscured xmlns:a14="http://schemas.microsoft.com/office/drawing/2010/main"/>
                      </a:ext>
                    </a:extLst>
                  </pic:spPr>
                </pic:pic>
              </a:graphicData>
            </a:graphic>
          </wp:inline>
        </w:drawing>
      </w:r>
    </w:p>
    <w:p w14:paraId="4500859A" w14:textId="3C016846" w:rsidR="00E54BB3" w:rsidRPr="00C608B3" w:rsidRDefault="00B84478" w:rsidP="004D12C2">
      <w:pPr>
        <w:pStyle w:val="Caption"/>
        <w:rPr>
          <w:sz w:val="24"/>
          <w:szCs w:val="22"/>
        </w:rPr>
      </w:pPr>
      <w:bookmarkStart w:id="35" w:name="_Ref484077835"/>
      <w:bookmarkStart w:id="36" w:name="_GoBack"/>
      <w:bookmarkEnd w:id="36"/>
      <w:r w:rsidRPr="00C608B3">
        <w:t>Figure</w:t>
      </w:r>
      <w:r w:rsidR="00E54BB3" w:rsidRPr="00C608B3">
        <w:t xml:space="preserve"> </w:t>
      </w:r>
      <w:bookmarkEnd w:id="35"/>
      <w:r w:rsidR="00F04F2F">
        <w:t>A</w:t>
      </w:r>
      <w:r w:rsidR="00E54BB3" w:rsidRPr="00C608B3">
        <w:t xml:space="preserve"> Population pyramid for England in 2015</w:t>
      </w:r>
    </w:p>
    <w:p w14:paraId="401250EB" w14:textId="2AFF64D6" w:rsidR="00E54BB3" w:rsidRPr="00C608B3" w:rsidRDefault="00E54BB3" w:rsidP="00E54BB3">
      <w:r w:rsidRPr="00C608B3">
        <w:t>People within the model can die from specific diseases or from other causes. A disease file is created within the program to represent deaths from other causes. The following distributions are required by the population editor (</w:t>
      </w:r>
      <w:r w:rsidR="00E86C1D">
        <w:fldChar w:fldCharType="begin"/>
      </w:r>
      <w:r w:rsidR="00E86C1D">
        <w:instrText xml:space="preserve"> REF _Ref515376264 \h </w:instrText>
      </w:r>
      <w:r w:rsidR="00E86C1D">
        <w:fldChar w:fldCharType="separate"/>
      </w:r>
      <w:r w:rsidR="00E86C1D" w:rsidRPr="00E86C1D">
        <w:rPr>
          <w:b/>
          <w:sz w:val="20"/>
        </w:rPr>
        <w:t xml:space="preserve">Table </w:t>
      </w:r>
      <w:r w:rsidR="00E86C1D">
        <w:rPr>
          <w:b/>
          <w:noProof/>
          <w:sz w:val="20"/>
        </w:rPr>
        <w:t>B</w:t>
      </w:r>
      <w:r w:rsidR="00E86C1D">
        <w:fldChar w:fldCharType="end"/>
      </w:r>
      <w:r w:rsidRPr="00C608B3">
        <w:t>).</w:t>
      </w:r>
    </w:p>
    <w:p w14:paraId="19B71766" w14:textId="77777777" w:rsidR="00E54BB3" w:rsidRPr="00C608B3" w:rsidRDefault="00E54BB3" w:rsidP="00E54BB3"/>
    <w:p w14:paraId="660C4CC3" w14:textId="25C6B51E" w:rsidR="00E86C1D" w:rsidRDefault="00E86C1D" w:rsidP="00E86C1D">
      <w:pPr>
        <w:pStyle w:val="Caption"/>
        <w:keepNext/>
      </w:pPr>
      <w:bookmarkStart w:id="37" w:name="_Ref515376264"/>
      <w:r w:rsidRPr="00E86C1D">
        <w:rPr>
          <w:b/>
          <w:sz w:val="20"/>
        </w:rPr>
        <w:t xml:space="preserve">Table </w:t>
      </w:r>
      <w:r w:rsidRPr="00E86C1D">
        <w:rPr>
          <w:b/>
          <w:sz w:val="20"/>
        </w:rPr>
        <w:fldChar w:fldCharType="begin"/>
      </w:r>
      <w:r w:rsidRPr="00E86C1D">
        <w:rPr>
          <w:b/>
          <w:sz w:val="20"/>
        </w:rPr>
        <w:instrText xml:space="preserve"> SEQ Table \* ALPHABETIC </w:instrText>
      </w:r>
      <w:r w:rsidRPr="00E86C1D">
        <w:rPr>
          <w:b/>
          <w:sz w:val="20"/>
        </w:rPr>
        <w:fldChar w:fldCharType="separate"/>
      </w:r>
      <w:r>
        <w:rPr>
          <w:b/>
          <w:noProof/>
          <w:sz w:val="20"/>
        </w:rPr>
        <w:t>B</w:t>
      </w:r>
      <w:r w:rsidRPr="00E86C1D">
        <w:rPr>
          <w:b/>
          <w:sz w:val="20"/>
        </w:rPr>
        <w:fldChar w:fldCharType="end"/>
      </w:r>
      <w:bookmarkEnd w:id="37"/>
      <w:r w:rsidRPr="00E86C1D">
        <w:rPr>
          <w:b/>
          <w:sz w:val="20"/>
        </w:rPr>
        <w:t xml:space="preserve"> </w:t>
      </w:r>
      <w:r w:rsidRPr="00C608B3">
        <w:rPr>
          <w:b/>
          <w:sz w:val="20"/>
        </w:rPr>
        <w:t>Summary of the parameters representing the distribution component</w:t>
      </w:r>
    </w:p>
    <w:tbl>
      <w:tblPr>
        <w:tblStyle w:val="PlainTable21"/>
        <w:tblW w:w="5000" w:type="pct"/>
        <w:tblLook w:val="04A0" w:firstRow="1" w:lastRow="0" w:firstColumn="1" w:lastColumn="0" w:noHBand="0" w:noVBand="1"/>
      </w:tblPr>
      <w:tblGrid>
        <w:gridCol w:w="3022"/>
        <w:gridCol w:w="2502"/>
        <w:gridCol w:w="4840"/>
      </w:tblGrid>
      <w:tr w:rsidR="00E54BB3" w:rsidRPr="00C608B3" w14:paraId="64A91F40" w14:textId="77777777" w:rsidTr="00E54BB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8" w:type="pct"/>
          </w:tcPr>
          <w:p w14:paraId="21644E99" w14:textId="77777777" w:rsidR="00E54BB3" w:rsidRPr="00C608B3" w:rsidRDefault="00E54BB3" w:rsidP="00E54BB3">
            <w:pPr>
              <w:rPr>
                <w:rFonts w:cs="Arial"/>
                <w:b w:val="0"/>
                <w:sz w:val="20"/>
              </w:rPr>
            </w:pPr>
            <w:bookmarkStart w:id="38" w:name="_Toc434914701"/>
            <w:bookmarkStart w:id="39" w:name="_Toc477864474"/>
            <w:r w:rsidRPr="00C608B3">
              <w:rPr>
                <w:rFonts w:cs="Arial"/>
                <w:sz w:val="20"/>
              </w:rPr>
              <w:t>Distribution name</w:t>
            </w:r>
          </w:p>
        </w:tc>
        <w:tc>
          <w:tcPr>
            <w:tcW w:w="1207" w:type="pct"/>
          </w:tcPr>
          <w:p w14:paraId="20280718" w14:textId="77777777" w:rsidR="00E54BB3" w:rsidRPr="00C608B3" w:rsidRDefault="00E54BB3" w:rsidP="00E54BB3">
            <w:pPr>
              <w:cnfStyle w:val="100000000000" w:firstRow="1" w:lastRow="0" w:firstColumn="0" w:lastColumn="0" w:oddVBand="0" w:evenVBand="0" w:oddHBand="0" w:evenHBand="0" w:firstRowFirstColumn="0" w:firstRowLastColumn="0" w:lastRowFirstColumn="0" w:lastRowLastColumn="0"/>
              <w:rPr>
                <w:rFonts w:cs="Arial"/>
                <w:b w:val="0"/>
                <w:sz w:val="20"/>
              </w:rPr>
            </w:pPr>
            <w:r w:rsidRPr="00C608B3">
              <w:rPr>
                <w:rFonts w:cs="Arial"/>
                <w:sz w:val="20"/>
              </w:rPr>
              <w:t>symbol</w:t>
            </w:r>
          </w:p>
        </w:tc>
        <w:tc>
          <w:tcPr>
            <w:tcW w:w="2335" w:type="pct"/>
          </w:tcPr>
          <w:p w14:paraId="3AA4F072" w14:textId="77777777" w:rsidR="00E54BB3" w:rsidRPr="00C608B3" w:rsidRDefault="00E54BB3" w:rsidP="00E54BB3">
            <w:pPr>
              <w:cnfStyle w:val="100000000000" w:firstRow="1" w:lastRow="0" w:firstColumn="0" w:lastColumn="0" w:oddVBand="0" w:evenVBand="0" w:oddHBand="0" w:evenHBand="0" w:firstRowFirstColumn="0" w:firstRowLastColumn="0" w:lastRowFirstColumn="0" w:lastRowLastColumn="0"/>
              <w:rPr>
                <w:rFonts w:cs="Arial"/>
                <w:b w:val="0"/>
                <w:sz w:val="20"/>
              </w:rPr>
            </w:pPr>
            <w:r w:rsidRPr="00C608B3">
              <w:rPr>
                <w:rFonts w:cs="Arial"/>
                <w:sz w:val="20"/>
              </w:rPr>
              <w:t>note</w:t>
            </w:r>
          </w:p>
        </w:tc>
      </w:tr>
      <w:tr w:rsidR="00E54BB3" w:rsidRPr="00C608B3" w14:paraId="7A99F9C3" w14:textId="77777777" w:rsidTr="00E54BB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8" w:type="pct"/>
          </w:tcPr>
          <w:p w14:paraId="4720D249" w14:textId="77777777" w:rsidR="00E54BB3" w:rsidRPr="00C608B3" w:rsidRDefault="00E54BB3" w:rsidP="00E54BB3">
            <w:pPr>
              <w:rPr>
                <w:rFonts w:cs="Arial"/>
                <w:b w:val="0"/>
                <w:sz w:val="20"/>
              </w:rPr>
            </w:pPr>
            <w:proofErr w:type="spellStart"/>
            <w:r w:rsidRPr="00C608B3">
              <w:rPr>
                <w:rFonts w:cs="Arial"/>
                <w:sz w:val="20"/>
              </w:rPr>
              <w:t>MalesByAgeByYear</w:t>
            </w:r>
            <w:proofErr w:type="spellEnd"/>
          </w:p>
        </w:tc>
        <w:tc>
          <w:tcPr>
            <w:tcW w:w="1207" w:type="pct"/>
          </w:tcPr>
          <w:p w14:paraId="513013E9" w14:textId="77777777" w:rsidR="00E54BB3" w:rsidRPr="00C608B3" w:rsidRDefault="00F04F2F" w:rsidP="00E54BB3">
            <w:pPr>
              <w:cnfStyle w:val="000000100000" w:firstRow="0" w:lastRow="0" w:firstColumn="0" w:lastColumn="0" w:oddVBand="0" w:evenVBand="0" w:oddHBand="1" w:evenHBand="0" w:firstRowFirstColumn="0" w:firstRowLastColumn="0" w:lastRowFirstColumn="0" w:lastRowLastColumn="0"/>
              <w:rPr>
                <w:rFonts w:cs="Arial"/>
                <w:sz w:val="20"/>
              </w:rPr>
            </w:pPr>
            <m:oMathPara>
              <m:oMath>
                <m:sSub>
                  <m:sSubPr>
                    <m:ctrlPr>
                      <w:rPr>
                        <w:rFonts w:ascii="Cambria Math" w:hAnsi="Cambria Math" w:cs="Arial"/>
                        <w:sz w:val="20"/>
                      </w:rPr>
                    </m:ctrlPr>
                  </m:sSubPr>
                  <m:e>
                    <m:r>
                      <w:rPr>
                        <w:rFonts w:ascii="Cambria Math" w:hAnsi="Cambria Math" w:cs="Arial"/>
                        <w:sz w:val="20"/>
                      </w:rPr>
                      <m:t>p</m:t>
                    </m:r>
                  </m:e>
                  <m:sub>
                    <m:r>
                      <w:rPr>
                        <w:rFonts w:ascii="Cambria Math" w:hAnsi="Cambria Math" w:cs="Arial"/>
                        <w:sz w:val="20"/>
                      </w:rPr>
                      <m:t>m</m:t>
                    </m:r>
                  </m:sub>
                </m:sSub>
                <m:d>
                  <m:dPr>
                    <m:ctrlPr>
                      <w:rPr>
                        <w:rFonts w:ascii="Cambria Math" w:hAnsi="Cambria Math" w:cs="Arial"/>
                        <w:sz w:val="20"/>
                      </w:rPr>
                    </m:ctrlPr>
                  </m:dPr>
                  <m:e>
                    <m:r>
                      <w:rPr>
                        <w:rFonts w:ascii="Cambria Math" w:hAnsi="Cambria Math" w:cs="Arial"/>
                        <w:sz w:val="20"/>
                      </w:rPr>
                      <m:t>a</m:t>
                    </m:r>
                  </m:e>
                </m:d>
              </m:oMath>
            </m:oMathPara>
          </w:p>
        </w:tc>
        <w:tc>
          <w:tcPr>
            <w:tcW w:w="2335" w:type="pct"/>
          </w:tcPr>
          <w:p w14:paraId="3C789FDF" w14:textId="77777777" w:rsidR="00E54BB3" w:rsidRPr="00C608B3" w:rsidRDefault="00E54BB3" w:rsidP="00E54BB3">
            <w:pPr>
              <w:cnfStyle w:val="000000100000" w:firstRow="0" w:lastRow="0" w:firstColumn="0" w:lastColumn="0" w:oddVBand="0" w:evenVBand="0" w:oddHBand="1" w:evenHBand="0" w:firstRowFirstColumn="0" w:firstRowLastColumn="0" w:lastRowFirstColumn="0" w:lastRowLastColumn="0"/>
              <w:rPr>
                <w:rFonts w:cs="Arial"/>
                <w:sz w:val="20"/>
              </w:rPr>
            </w:pPr>
            <w:r w:rsidRPr="00C608B3">
              <w:rPr>
                <w:rFonts w:cs="Arial"/>
                <w:sz w:val="20"/>
              </w:rPr>
              <w:t>Input in year0 – probability of a male having age a</w:t>
            </w:r>
          </w:p>
        </w:tc>
      </w:tr>
      <w:tr w:rsidR="00E54BB3" w:rsidRPr="00C608B3" w14:paraId="07EC25E0" w14:textId="77777777" w:rsidTr="00E54BB3">
        <w:trPr>
          <w:trHeight w:val="20"/>
        </w:trPr>
        <w:tc>
          <w:tcPr>
            <w:cnfStyle w:val="001000000000" w:firstRow="0" w:lastRow="0" w:firstColumn="1" w:lastColumn="0" w:oddVBand="0" w:evenVBand="0" w:oddHBand="0" w:evenHBand="0" w:firstRowFirstColumn="0" w:firstRowLastColumn="0" w:lastRowFirstColumn="0" w:lastRowLastColumn="0"/>
            <w:tcW w:w="1458" w:type="pct"/>
          </w:tcPr>
          <w:p w14:paraId="000FA02F" w14:textId="77777777" w:rsidR="00E54BB3" w:rsidRPr="00C608B3" w:rsidRDefault="00E54BB3" w:rsidP="00E54BB3">
            <w:pPr>
              <w:rPr>
                <w:rFonts w:cs="Arial"/>
                <w:b w:val="0"/>
                <w:sz w:val="20"/>
              </w:rPr>
            </w:pPr>
            <w:proofErr w:type="spellStart"/>
            <w:r w:rsidRPr="00C608B3">
              <w:rPr>
                <w:rFonts w:cs="Arial"/>
                <w:sz w:val="20"/>
              </w:rPr>
              <w:t>FemalesByAgeByYear</w:t>
            </w:r>
            <w:proofErr w:type="spellEnd"/>
          </w:p>
        </w:tc>
        <w:tc>
          <w:tcPr>
            <w:tcW w:w="1207" w:type="pct"/>
          </w:tcPr>
          <w:p w14:paraId="7280E5BE" w14:textId="77777777" w:rsidR="00E54BB3" w:rsidRPr="00C608B3" w:rsidRDefault="00F04F2F" w:rsidP="00E54BB3">
            <w:pPr>
              <w:cnfStyle w:val="000000000000" w:firstRow="0" w:lastRow="0" w:firstColumn="0" w:lastColumn="0" w:oddVBand="0" w:evenVBand="0" w:oddHBand="0" w:evenHBand="0" w:firstRowFirstColumn="0" w:firstRowLastColumn="0" w:lastRowFirstColumn="0" w:lastRowLastColumn="0"/>
              <w:rPr>
                <w:rFonts w:cs="Arial"/>
                <w:sz w:val="20"/>
              </w:rPr>
            </w:pPr>
            <m:oMathPara>
              <m:oMath>
                <m:sSub>
                  <m:sSubPr>
                    <m:ctrlPr>
                      <w:rPr>
                        <w:rFonts w:ascii="Cambria Math" w:hAnsi="Cambria Math" w:cs="Arial"/>
                        <w:sz w:val="20"/>
                      </w:rPr>
                    </m:ctrlPr>
                  </m:sSubPr>
                  <m:e>
                    <m:r>
                      <w:rPr>
                        <w:rFonts w:ascii="Cambria Math" w:hAnsi="Cambria Math" w:cs="Arial"/>
                        <w:sz w:val="20"/>
                      </w:rPr>
                      <m:t>p</m:t>
                    </m:r>
                  </m:e>
                  <m:sub>
                    <m:r>
                      <w:rPr>
                        <w:rFonts w:ascii="Cambria Math" w:hAnsi="Cambria Math" w:cs="Arial"/>
                        <w:sz w:val="20"/>
                      </w:rPr>
                      <m:t>f</m:t>
                    </m:r>
                  </m:sub>
                </m:sSub>
                <m:d>
                  <m:dPr>
                    <m:ctrlPr>
                      <w:rPr>
                        <w:rFonts w:ascii="Cambria Math" w:hAnsi="Cambria Math" w:cs="Arial"/>
                        <w:sz w:val="20"/>
                      </w:rPr>
                    </m:ctrlPr>
                  </m:dPr>
                  <m:e>
                    <m:r>
                      <w:rPr>
                        <w:rFonts w:ascii="Cambria Math" w:hAnsi="Cambria Math" w:cs="Arial"/>
                        <w:sz w:val="20"/>
                      </w:rPr>
                      <m:t>a</m:t>
                    </m:r>
                  </m:e>
                </m:d>
              </m:oMath>
            </m:oMathPara>
          </w:p>
        </w:tc>
        <w:tc>
          <w:tcPr>
            <w:tcW w:w="2335" w:type="pct"/>
          </w:tcPr>
          <w:p w14:paraId="55FA8C7B" w14:textId="77777777" w:rsidR="00E54BB3" w:rsidRPr="00C608B3" w:rsidRDefault="00E54BB3" w:rsidP="00E54BB3">
            <w:pPr>
              <w:cnfStyle w:val="000000000000" w:firstRow="0" w:lastRow="0" w:firstColumn="0" w:lastColumn="0" w:oddVBand="0" w:evenVBand="0" w:oddHBand="0" w:evenHBand="0" w:firstRowFirstColumn="0" w:firstRowLastColumn="0" w:lastRowFirstColumn="0" w:lastRowLastColumn="0"/>
              <w:rPr>
                <w:rFonts w:cs="Arial"/>
                <w:sz w:val="20"/>
              </w:rPr>
            </w:pPr>
            <w:r w:rsidRPr="00C608B3">
              <w:rPr>
                <w:rFonts w:cs="Arial"/>
                <w:sz w:val="20"/>
              </w:rPr>
              <w:t>Input in year0 – probability of a female having age a</w:t>
            </w:r>
          </w:p>
        </w:tc>
      </w:tr>
      <w:tr w:rsidR="00E54BB3" w:rsidRPr="00C608B3" w14:paraId="75DF2EBC" w14:textId="77777777" w:rsidTr="00E54BB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58" w:type="pct"/>
          </w:tcPr>
          <w:p w14:paraId="0975B807" w14:textId="77777777" w:rsidR="00E54BB3" w:rsidRPr="00C608B3" w:rsidRDefault="00E54BB3" w:rsidP="00E54BB3">
            <w:pPr>
              <w:rPr>
                <w:rFonts w:cs="Arial"/>
                <w:b w:val="0"/>
                <w:sz w:val="20"/>
              </w:rPr>
            </w:pPr>
            <w:proofErr w:type="spellStart"/>
            <w:r w:rsidRPr="00C608B3">
              <w:rPr>
                <w:rFonts w:cs="Arial"/>
                <w:sz w:val="20"/>
              </w:rPr>
              <w:t>BirthsByAgeofMother</w:t>
            </w:r>
            <w:proofErr w:type="spellEnd"/>
          </w:p>
        </w:tc>
        <w:tc>
          <w:tcPr>
            <w:tcW w:w="1207" w:type="pct"/>
          </w:tcPr>
          <w:p w14:paraId="04219A1F" w14:textId="77777777" w:rsidR="00E54BB3" w:rsidRPr="00C608B3" w:rsidRDefault="00F04F2F" w:rsidP="00E54BB3">
            <w:pPr>
              <w:cnfStyle w:val="000000100000" w:firstRow="0" w:lastRow="0" w:firstColumn="0" w:lastColumn="0" w:oddVBand="0" w:evenVBand="0" w:oddHBand="1" w:evenHBand="0" w:firstRowFirstColumn="0" w:firstRowLastColumn="0" w:lastRowFirstColumn="0" w:lastRowLastColumn="0"/>
              <w:rPr>
                <w:rFonts w:cs="Arial"/>
                <w:sz w:val="20"/>
              </w:rPr>
            </w:pPr>
            <m:oMathPara>
              <m:oMath>
                <m:sSub>
                  <m:sSubPr>
                    <m:ctrlPr>
                      <w:rPr>
                        <w:rFonts w:ascii="Cambria Math" w:hAnsi="Cambria Math" w:cs="Arial"/>
                        <w:sz w:val="20"/>
                      </w:rPr>
                    </m:ctrlPr>
                  </m:sSubPr>
                  <m:e>
                    <m:r>
                      <w:rPr>
                        <w:rFonts w:ascii="Cambria Math" w:hAnsi="Cambria Math" w:cs="Arial"/>
                        <w:sz w:val="20"/>
                      </w:rPr>
                      <m:t>p</m:t>
                    </m:r>
                  </m:e>
                  <m:sub>
                    <m:r>
                      <w:rPr>
                        <w:rFonts w:ascii="Cambria Math" w:hAnsi="Cambria Math" w:cs="Arial"/>
                        <w:sz w:val="20"/>
                      </w:rPr>
                      <m:t>b</m:t>
                    </m:r>
                  </m:sub>
                </m:sSub>
                <m:d>
                  <m:dPr>
                    <m:ctrlPr>
                      <w:rPr>
                        <w:rFonts w:ascii="Cambria Math" w:hAnsi="Cambria Math" w:cs="Arial"/>
                        <w:sz w:val="20"/>
                      </w:rPr>
                    </m:ctrlPr>
                  </m:dPr>
                  <m:e>
                    <m:r>
                      <w:rPr>
                        <w:rFonts w:ascii="Cambria Math" w:hAnsi="Cambria Math" w:cs="Arial"/>
                        <w:sz w:val="20"/>
                      </w:rPr>
                      <m:t>a</m:t>
                    </m:r>
                  </m:e>
                </m:d>
              </m:oMath>
            </m:oMathPara>
          </w:p>
        </w:tc>
        <w:tc>
          <w:tcPr>
            <w:tcW w:w="2335" w:type="pct"/>
          </w:tcPr>
          <w:p w14:paraId="182245DF" w14:textId="77777777" w:rsidR="00E54BB3" w:rsidRPr="00C608B3" w:rsidRDefault="00E54BB3" w:rsidP="00E54BB3">
            <w:pPr>
              <w:cnfStyle w:val="000000100000" w:firstRow="0" w:lastRow="0" w:firstColumn="0" w:lastColumn="0" w:oddVBand="0" w:evenVBand="0" w:oddHBand="1" w:evenHBand="0" w:firstRowFirstColumn="0" w:firstRowLastColumn="0" w:lastRowFirstColumn="0" w:lastRowLastColumn="0"/>
              <w:rPr>
                <w:rFonts w:cs="Arial"/>
                <w:sz w:val="20"/>
              </w:rPr>
            </w:pPr>
            <w:r w:rsidRPr="00C608B3">
              <w:rPr>
                <w:rFonts w:cs="Arial"/>
                <w:sz w:val="20"/>
              </w:rPr>
              <w:t xml:space="preserve">Input in year0 – conditional probability of a birth at age </w:t>
            </w:r>
            <w:r w:rsidRPr="00C608B3">
              <w:rPr>
                <w:rFonts w:cs="Arial"/>
                <w:sz w:val="20"/>
              </w:rPr>
              <w:lastRenderedPageBreak/>
              <w:t>a| the mother gives birth.</w:t>
            </w:r>
          </w:p>
        </w:tc>
      </w:tr>
      <w:tr w:rsidR="00E54BB3" w:rsidRPr="00C608B3" w14:paraId="4B7CF50F" w14:textId="77777777" w:rsidTr="00E54BB3">
        <w:trPr>
          <w:trHeight w:val="20"/>
        </w:trPr>
        <w:tc>
          <w:tcPr>
            <w:cnfStyle w:val="001000000000" w:firstRow="0" w:lastRow="0" w:firstColumn="1" w:lastColumn="0" w:oddVBand="0" w:evenVBand="0" w:oddHBand="0" w:evenHBand="0" w:firstRowFirstColumn="0" w:firstRowLastColumn="0" w:lastRowFirstColumn="0" w:lastRowLastColumn="0"/>
            <w:tcW w:w="1458" w:type="pct"/>
          </w:tcPr>
          <w:p w14:paraId="0E10E161" w14:textId="77777777" w:rsidR="00E54BB3" w:rsidRPr="00C608B3" w:rsidRDefault="00E54BB3" w:rsidP="00E54BB3">
            <w:pPr>
              <w:rPr>
                <w:rFonts w:cs="Arial"/>
                <w:b w:val="0"/>
                <w:sz w:val="20"/>
              </w:rPr>
            </w:pPr>
            <w:proofErr w:type="spellStart"/>
            <w:r w:rsidRPr="00C608B3">
              <w:rPr>
                <w:rFonts w:cs="Arial"/>
                <w:sz w:val="20"/>
              </w:rPr>
              <w:lastRenderedPageBreak/>
              <w:t>NumberOfBirths</w:t>
            </w:r>
            <w:proofErr w:type="spellEnd"/>
          </w:p>
        </w:tc>
        <w:tc>
          <w:tcPr>
            <w:tcW w:w="1207" w:type="pct"/>
          </w:tcPr>
          <w:p w14:paraId="38A2FC1D" w14:textId="77777777" w:rsidR="00E54BB3" w:rsidRPr="00C608B3" w:rsidRDefault="00F04F2F" w:rsidP="00E54BB3">
            <w:pPr>
              <w:cnfStyle w:val="000000000000" w:firstRow="0" w:lastRow="0" w:firstColumn="0" w:lastColumn="0" w:oddVBand="0" w:evenVBand="0" w:oddHBand="0" w:evenHBand="0" w:firstRowFirstColumn="0" w:firstRowLastColumn="0" w:lastRowFirstColumn="0" w:lastRowLastColumn="0"/>
              <w:rPr>
                <w:rFonts w:cs="Arial"/>
                <w:sz w:val="20"/>
              </w:rPr>
            </w:pPr>
            <m:oMathPara>
              <m:oMath>
                <m:sSub>
                  <m:sSubPr>
                    <m:ctrlPr>
                      <w:rPr>
                        <w:rFonts w:ascii="Cambria Math" w:hAnsi="Cambria Math" w:cs="Arial"/>
                        <w:sz w:val="20"/>
                      </w:rPr>
                    </m:ctrlPr>
                  </m:sSubPr>
                  <m:e>
                    <m:r>
                      <w:rPr>
                        <w:rFonts w:ascii="Cambria Math" w:hAnsi="Cambria Math" w:cs="Arial"/>
                        <w:sz w:val="20"/>
                      </w:rPr>
                      <m:t>p</m:t>
                    </m:r>
                  </m:e>
                  <m:sub>
                    <m:r>
                      <m:rPr>
                        <m:sty m:val="p"/>
                      </m:rPr>
                      <w:rPr>
                        <w:rFonts w:ascii="Cambria Math" w:hAnsi="Cambria Math" w:cs="Arial"/>
                        <w:sz w:val="20"/>
                      </w:rPr>
                      <w:sym w:font="Symbol" w:char="F06C"/>
                    </m:r>
                  </m:sub>
                </m:sSub>
                <m:d>
                  <m:dPr>
                    <m:ctrlPr>
                      <w:rPr>
                        <w:rFonts w:ascii="Cambria Math" w:hAnsi="Cambria Math" w:cs="Arial"/>
                        <w:sz w:val="20"/>
                      </w:rPr>
                    </m:ctrlPr>
                  </m:dPr>
                  <m:e>
                    <m:r>
                      <w:rPr>
                        <w:rFonts w:ascii="Cambria Math" w:hAnsi="Cambria Math" w:cs="Arial"/>
                        <w:sz w:val="20"/>
                      </w:rPr>
                      <m:t>n</m:t>
                    </m:r>
                  </m:e>
                </m:d>
              </m:oMath>
            </m:oMathPara>
          </w:p>
        </w:tc>
        <w:tc>
          <w:tcPr>
            <w:tcW w:w="2335" w:type="pct"/>
          </w:tcPr>
          <w:p w14:paraId="5FAEAF03" w14:textId="77777777" w:rsidR="00E54BB3" w:rsidRPr="00C608B3" w:rsidRDefault="00E54BB3" w:rsidP="00E54BB3">
            <w:pPr>
              <w:cnfStyle w:val="000000000000" w:firstRow="0" w:lastRow="0" w:firstColumn="0" w:lastColumn="0" w:oddVBand="0" w:evenVBand="0" w:oddHBand="0" w:evenHBand="0" w:firstRowFirstColumn="0" w:firstRowLastColumn="0" w:lastRowFirstColumn="0" w:lastRowLastColumn="0"/>
              <w:rPr>
                <w:rFonts w:cs="Arial"/>
                <w:sz w:val="20"/>
              </w:rPr>
            </w:pPr>
            <w:r w:rsidRPr="00C608B3">
              <w:rPr>
                <w:rFonts w:cs="Arial"/>
                <w:sz w:val="20"/>
              </w:rPr>
              <w:sym w:font="Symbol" w:char="F06C"/>
            </w:r>
            <w:r w:rsidRPr="00C608B3">
              <w:rPr>
                <w:rFonts w:cs="Arial"/>
                <w:sz w:val="20"/>
              </w:rPr>
              <w:sym w:font="Symbol" w:char="F0BA"/>
            </w:r>
            <w:r w:rsidRPr="00C608B3">
              <w:rPr>
                <w:rFonts w:cs="Arial"/>
                <w:sz w:val="20"/>
              </w:rPr>
              <w:t>TFR, Poisson distribution, probability of giving birth to n children</w:t>
            </w:r>
          </w:p>
        </w:tc>
      </w:tr>
    </w:tbl>
    <w:p w14:paraId="7E55B9E8" w14:textId="77777777" w:rsidR="00E54BB3" w:rsidRPr="00C608B3" w:rsidRDefault="00E54BB3" w:rsidP="00E54BB3">
      <w:pPr>
        <w:pStyle w:val="Heading4"/>
        <w:numPr>
          <w:ilvl w:val="3"/>
          <w:numId w:val="10"/>
        </w:numPr>
        <w:spacing w:line="276" w:lineRule="auto"/>
        <w:ind w:right="794"/>
        <w:rPr>
          <w:rFonts w:asciiTheme="minorHAnsi" w:hAnsiTheme="minorHAnsi"/>
          <w:color w:val="auto"/>
        </w:rPr>
      </w:pPr>
      <w:r w:rsidRPr="00C608B3">
        <w:rPr>
          <w:rFonts w:asciiTheme="minorHAnsi" w:hAnsiTheme="minorHAnsi"/>
          <w:color w:val="auto"/>
        </w:rPr>
        <w:t>Birth model</w:t>
      </w:r>
    </w:p>
    <w:p w14:paraId="39C9E46E" w14:textId="183D8A16" w:rsidR="00E54BB3" w:rsidRPr="00C608B3" w:rsidRDefault="00E54BB3" w:rsidP="00E54BB3">
      <w:r w:rsidRPr="00C608B3">
        <w:t xml:space="preserve">Any female in the child bearing years  is deemed capable of giving birth. The number of children, n, that she has in her life is dictated by the Poisson distribution </w:t>
      </w:r>
      <m:oMath>
        <m:sSub>
          <m:sSubPr>
            <m:ctrlPr>
              <w:rPr>
                <w:rFonts w:ascii="Cambria Math" w:hAnsi="Cambria Math"/>
                <w:i/>
              </w:rPr>
            </m:ctrlPr>
          </m:sSubPr>
          <m:e>
            <m:r>
              <w:rPr>
                <w:rFonts w:ascii="Cambria Math" w:hAnsi="Cambria Math"/>
              </w:rPr>
              <m:t>p</m:t>
            </m:r>
          </m:e>
          <m:sub>
            <m:r>
              <w:rPr>
                <w:rFonts w:ascii="Cambria Math" w:hAnsi="Cambria Math"/>
                <w:i/>
              </w:rPr>
              <w:sym w:font="Symbol" w:char="F06C"/>
            </m:r>
          </m:sub>
        </m:sSub>
        <m:d>
          <m:dPr>
            <m:ctrlPr>
              <w:rPr>
                <w:rFonts w:ascii="Cambria Math" w:hAnsi="Cambria Math"/>
                <w:i/>
              </w:rPr>
            </m:ctrlPr>
          </m:dPr>
          <m:e>
            <m:r>
              <w:rPr>
                <w:rFonts w:ascii="Cambria Math" w:hAnsi="Cambria Math"/>
              </w:rPr>
              <m:t>n</m:t>
            </m:r>
          </m:e>
        </m:d>
      </m:oMath>
      <w:r w:rsidRPr="00C608B3">
        <w:t xml:space="preserve"> where the mean of the Poisson distribution is the Total Fertility Rate (TFR) parameter</w:t>
      </w:r>
      <w:r w:rsidRPr="00C608B3">
        <w:rPr>
          <w:rStyle w:val="FootnoteReference"/>
        </w:rPr>
        <w:footnoteReference w:id="2"/>
      </w:r>
      <w:r w:rsidR="00877CE4" w:rsidRPr="00C608B3">
        <w:fldChar w:fldCharType="begin"/>
      </w:r>
      <w:r w:rsidR="00530F62" w:rsidRPr="00C608B3">
        <w:instrText xml:space="preserve"> ADDIN EN.CITE &lt;EndNote&gt;&lt;Cite&gt;&lt;Author&gt;Office for National Statistics&lt;/Author&gt;&lt;Year&gt;2016&lt;/Year&gt;&lt;RecNum&gt;21&lt;/RecNum&gt;&lt;DisplayText&gt;[2]&lt;/DisplayText&gt;&lt;record&gt;&lt;rec-number&gt;21&lt;/rec-number&gt;&lt;foreign-keys&gt;&lt;key app="EN" db-id="sz9r9zxr152a9yeafdrv0x0hzf5d9zvfpzv5" timestamp="1517852804"&gt;21&lt;/key&gt;&lt;/foreign-keys&gt;&lt;ref-type name="Web Page"&gt;12&lt;/ref-type&gt;&lt;contributors&gt;&lt;authors&gt;&lt;author&gt;Office for National Statistics,&lt;/author&gt;&lt;/authors&gt;&lt;/contributors&gt;&lt;titles&gt;&lt;title&gt;Birth characteristics 2015&lt;/title&gt;&lt;/titles&gt;&lt;dates&gt;&lt;year&gt;2016&lt;/year&gt;&lt;/dates&gt;&lt;urls&gt;&lt;related-urls&gt;&lt;url&gt;https://www.ons.gov.uk/peoplepopulationandcommunity/birthsdeathsandmarriages/livebirths/datasets/birthcharacteristicsinenglandandwales&lt;/url&gt;&lt;/related-urls&gt;&lt;/urls&gt;&lt;/record&gt;&lt;/Cite&gt;&lt;/EndNote&gt;</w:instrText>
      </w:r>
      <w:r w:rsidR="00877CE4" w:rsidRPr="00C608B3">
        <w:fldChar w:fldCharType="separate"/>
      </w:r>
      <w:r w:rsidR="00530F62" w:rsidRPr="00C608B3">
        <w:rPr>
          <w:noProof/>
        </w:rPr>
        <w:t>[2]</w:t>
      </w:r>
      <w:r w:rsidR="00877CE4" w:rsidRPr="00C608B3">
        <w:fldChar w:fldCharType="end"/>
      </w:r>
      <w:r w:rsidRPr="00C608B3">
        <w:t xml:space="preserve">. </w:t>
      </w:r>
    </w:p>
    <w:p w14:paraId="114D2036" w14:textId="77777777" w:rsidR="00E54BB3" w:rsidRPr="00C608B3" w:rsidRDefault="00E54BB3" w:rsidP="00E54BB3">
      <w:r w:rsidRPr="00C608B3">
        <w:t xml:space="preserve">The probability that a mother (who does give birth) gives birth to a child at age a is determined from the </w:t>
      </w:r>
      <w:proofErr w:type="spellStart"/>
      <w:r w:rsidRPr="00C608B3">
        <w:t>BirthsByAgeOfMother</w:t>
      </w:r>
      <w:proofErr w:type="spellEnd"/>
      <w:r w:rsidRPr="00C608B3">
        <w:t xml:space="preserve"> distribution as </w:t>
      </w:r>
      <m:oMath>
        <m:sSub>
          <m:sSubPr>
            <m:ctrlPr>
              <w:rPr>
                <w:rFonts w:ascii="Cambria Math" w:hAnsi="Cambria Math"/>
                <w:i/>
              </w:rPr>
            </m:ctrlPr>
          </m:sSubPr>
          <m:e>
            <m:r>
              <w:rPr>
                <w:rFonts w:ascii="Cambria Math" w:hAnsi="Cambria Math"/>
              </w:rPr>
              <m:t>p</m:t>
            </m:r>
          </m:e>
          <m:sub>
            <m:r>
              <w:rPr>
                <w:rFonts w:ascii="Cambria Math" w:hAnsi="Cambria Math"/>
              </w:rPr>
              <m:t>b</m:t>
            </m:r>
          </m:sub>
        </m:sSub>
        <m:d>
          <m:dPr>
            <m:ctrlPr>
              <w:rPr>
                <w:rFonts w:ascii="Cambria Math" w:hAnsi="Cambria Math"/>
                <w:i/>
              </w:rPr>
            </m:ctrlPr>
          </m:dPr>
          <m:e>
            <m:r>
              <w:rPr>
                <w:rFonts w:ascii="Cambria Math" w:hAnsi="Cambria Math"/>
              </w:rPr>
              <m:t>a</m:t>
            </m:r>
          </m:e>
        </m:d>
      </m:oMath>
      <w:r w:rsidRPr="00C608B3">
        <w:t>. For any particular mother the births of multiple children are treated as independent events, so that the probability that a mother who produces N children produces n of them at age a is given as the Binomially distributed variable,</w:t>
      </w:r>
    </w:p>
    <w:p w14:paraId="56D97FB2" w14:textId="77777777" w:rsidR="00E54BB3" w:rsidRPr="00C608B3" w:rsidRDefault="00E54BB3" w:rsidP="00E54BB3">
      <w:pPr>
        <w:pStyle w:val="MTDisplayEquation"/>
        <w:rPr>
          <w:rFonts w:asciiTheme="minorHAnsi" w:hAnsiTheme="minorHAnsi"/>
        </w:rPr>
      </w:pPr>
      <w:r w:rsidRPr="00C608B3">
        <w:rPr>
          <w:rFonts w:asciiTheme="minorHAnsi" w:hAnsiTheme="minorHAnsi"/>
        </w:rPr>
        <w:tab/>
      </w:r>
      <w:r w:rsidRPr="00C608B3">
        <w:rPr>
          <w:rFonts w:asciiTheme="minorHAnsi" w:hAnsiTheme="minorHAnsi"/>
          <w:position w:val="-32"/>
        </w:rPr>
        <w:object w:dxaOrig="5080" w:dyaOrig="700" w14:anchorId="1A362808">
          <v:shape id="_x0000_i1044" type="#_x0000_t75" style="width:251.55pt;height:36.45pt" o:ole="">
            <v:imagedata r:id="rId48" o:title=""/>
          </v:shape>
          <o:OLEObject Type="Embed" ProgID="Equation.DSMT4" ShapeID="_x0000_i1044" DrawAspect="Content" ObjectID="_1589283595" r:id="rId49"/>
        </w:object>
      </w:r>
      <w:r w:rsidRPr="00C608B3">
        <w:rPr>
          <w:rFonts w:asciiTheme="minorHAnsi" w:hAnsiTheme="minorHAnsi"/>
        </w:rPr>
        <w:t xml:space="preserve"> </w:t>
      </w:r>
      <w:r w:rsidRPr="00C608B3">
        <w:rPr>
          <w:rFonts w:asciiTheme="minorHAnsi" w:hAnsiTheme="minorHAnsi"/>
        </w:rPr>
        <w:tab/>
      </w:r>
      <w:r w:rsidRPr="00C608B3">
        <w:rPr>
          <w:rFonts w:asciiTheme="minorHAnsi" w:hAnsiTheme="minorHAnsi"/>
        </w:rPr>
        <w:fldChar w:fldCharType="begin"/>
      </w:r>
      <w:r w:rsidRPr="00C608B3">
        <w:rPr>
          <w:rFonts w:asciiTheme="minorHAnsi" w:hAnsiTheme="minorHAnsi"/>
        </w:rPr>
        <w:instrText xml:space="preserve"> MACROBUTTON MTPlaceRef \* MERGEFORMAT </w:instrText>
      </w:r>
      <w:r w:rsidRPr="00C608B3">
        <w:rPr>
          <w:rFonts w:asciiTheme="minorHAnsi" w:hAnsiTheme="minorHAnsi"/>
        </w:rPr>
        <w:fldChar w:fldCharType="begin"/>
      </w:r>
      <w:r w:rsidRPr="00C608B3">
        <w:rPr>
          <w:rFonts w:asciiTheme="minorHAnsi" w:hAnsiTheme="minorHAnsi"/>
        </w:rPr>
        <w:instrText xml:space="preserve"> SEQ MTEqn \h \* MERGEFORMAT </w:instrText>
      </w:r>
      <w:r w:rsidRPr="00C608B3">
        <w:rPr>
          <w:rFonts w:asciiTheme="minorHAnsi" w:hAnsiTheme="minorHAnsi"/>
        </w:rPr>
        <w:fldChar w:fldCharType="end"/>
      </w:r>
      <w:r w:rsidRPr="00C608B3">
        <w:rPr>
          <w:rFonts w:asciiTheme="minorHAnsi" w:hAnsiTheme="minorHAnsi"/>
        </w:rPr>
        <w:instrText>(</w:instrText>
      </w:r>
      <w:r w:rsidR="00D07EB3" w:rsidRPr="00C608B3">
        <w:rPr>
          <w:rFonts w:asciiTheme="minorHAnsi" w:hAnsiTheme="minorHAnsi"/>
        </w:rPr>
        <w:fldChar w:fldCharType="begin"/>
      </w:r>
      <w:r w:rsidR="00D07EB3" w:rsidRPr="00C608B3">
        <w:rPr>
          <w:rFonts w:asciiTheme="minorHAnsi" w:hAnsiTheme="minorHAnsi"/>
        </w:rPr>
        <w:instrText xml:space="preserve"> SEQ MTSec \c \* Arabic \* MERGEFORMAT </w:instrText>
      </w:r>
      <w:r w:rsidR="00D07EB3" w:rsidRPr="00C608B3">
        <w:rPr>
          <w:rFonts w:asciiTheme="minorHAnsi" w:hAnsiTheme="minorHAnsi"/>
        </w:rPr>
        <w:fldChar w:fldCharType="separate"/>
      </w:r>
      <w:r w:rsidR="00E86C1D">
        <w:rPr>
          <w:rFonts w:asciiTheme="minorHAnsi" w:hAnsiTheme="minorHAnsi"/>
          <w:noProof/>
        </w:rPr>
        <w:instrText>0</w:instrText>
      </w:r>
      <w:r w:rsidR="00D07EB3" w:rsidRPr="00C608B3">
        <w:rPr>
          <w:rFonts w:asciiTheme="minorHAnsi" w:hAnsiTheme="minorHAnsi"/>
          <w:noProof/>
        </w:rPr>
        <w:fldChar w:fldCharType="end"/>
      </w:r>
      <w:r w:rsidRPr="00C608B3">
        <w:rPr>
          <w:rFonts w:asciiTheme="minorHAnsi" w:hAnsiTheme="minorHAnsi"/>
        </w:rPr>
        <w:instrText>.</w:instrText>
      </w:r>
      <w:r w:rsidR="00D07EB3" w:rsidRPr="00C608B3">
        <w:rPr>
          <w:rFonts w:asciiTheme="minorHAnsi" w:hAnsiTheme="minorHAnsi"/>
        </w:rPr>
        <w:fldChar w:fldCharType="begin"/>
      </w:r>
      <w:r w:rsidR="00D07EB3" w:rsidRPr="00C608B3">
        <w:rPr>
          <w:rFonts w:asciiTheme="minorHAnsi" w:hAnsiTheme="minorHAnsi"/>
        </w:rPr>
        <w:instrText xml:space="preserve"> SEQ MTEqn \c \* Arabic \* MERGEFORMAT </w:instrText>
      </w:r>
      <w:r w:rsidR="00D07EB3" w:rsidRPr="00C608B3">
        <w:rPr>
          <w:rFonts w:asciiTheme="minorHAnsi" w:hAnsiTheme="minorHAnsi"/>
        </w:rPr>
        <w:fldChar w:fldCharType="separate"/>
      </w:r>
      <w:r w:rsidR="00E86C1D">
        <w:rPr>
          <w:rFonts w:asciiTheme="minorHAnsi" w:hAnsiTheme="minorHAnsi"/>
          <w:noProof/>
        </w:rPr>
        <w:instrText>11</w:instrText>
      </w:r>
      <w:r w:rsidR="00D07EB3" w:rsidRPr="00C608B3">
        <w:rPr>
          <w:rFonts w:asciiTheme="minorHAnsi" w:hAnsiTheme="minorHAnsi"/>
          <w:noProof/>
        </w:rPr>
        <w:fldChar w:fldCharType="end"/>
      </w:r>
      <w:r w:rsidRPr="00C608B3">
        <w:rPr>
          <w:rFonts w:asciiTheme="minorHAnsi" w:hAnsiTheme="minorHAnsi"/>
        </w:rPr>
        <w:instrText>)</w:instrText>
      </w:r>
      <w:r w:rsidRPr="00C608B3">
        <w:rPr>
          <w:rFonts w:asciiTheme="minorHAnsi" w:hAnsiTheme="minorHAnsi"/>
        </w:rPr>
        <w:fldChar w:fldCharType="end"/>
      </w:r>
    </w:p>
    <w:p w14:paraId="7104C5D3" w14:textId="77777777" w:rsidR="00E54BB3" w:rsidRPr="00C608B3" w:rsidRDefault="00E54BB3" w:rsidP="00E54BB3">
      <w:r w:rsidRPr="00C608B3">
        <w:t>The probability that the mother gives birth to n children at age a is</w:t>
      </w:r>
    </w:p>
    <w:p w14:paraId="5F261AA6" w14:textId="77777777" w:rsidR="00E54BB3" w:rsidRPr="00C608B3" w:rsidRDefault="00E54BB3" w:rsidP="00E54BB3">
      <w:pPr>
        <w:pStyle w:val="MTDisplayEquation"/>
        <w:rPr>
          <w:rFonts w:asciiTheme="minorHAnsi" w:hAnsiTheme="minorHAnsi"/>
        </w:rPr>
      </w:pPr>
      <w:r w:rsidRPr="00C608B3">
        <w:rPr>
          <w:rFonts w:asciiTheme="minorHAnsi" w:hAnsiTheme="minorHAnsi"/>
        </w:rPr>
        <w:tab/>
      </w:r>
      <w:r w:rsidRPr="00C608B3">
        <w:rPr>
          <w:rFonts w:asciiTheme="minorHAnsi" w:hAnsiTheme="minorHAnsi"/>
          <w:position w:val="-32"/>
        </w:rPr>
        <w:object w:dxaOrig="7820" w:dyaOrig="740" w14:anchorId="2AAA89E2">
          <v:shape id="_x0000_i1045" type="#_x0000_t75" style="width:389pt;height:36.45pt" o:ole="">
            <v:imagedata r:id="rId50" o:title=""/>
          </v:shape>
          <o:OLEObject Type="Embed" ProgID="Equation.DSMT4" ShapeID="_x0000_i1045" DrawAspect="Content" ObjectID="_1589283596" r:id="rId51"/>
        </w:object>
      </w:r>
      <w:r w:rsidRPr="00C608B3">
        <w:rPr>
          <w:rFonts w:asciiTheme="minorHAnsi" w:hAnsiTheme="minorHAnsi"/>
        </w:rPr>
        <w:t xml:space="preserve"> </w:t>
      </w:r>
      <w:r w:rsidRPr="00C608B3">
        <w:rPr>
          <w:rFonts w:asciiTheme="minorHAnsi" w:hAnsiTheme="minorHAnsi"/>
        </w:rPr>
        <w:tab/>
      </w:r>
      <w:r w:rsidRPr="00C608B3">
        <w:rPr>
          <w:rFonts w:asciiTheme="minorHAnsi" w:hAnsiTheme="minorHAnsi"/>
        </w:rPr>
        <w:fldChar w:fldCharType="begin"/>
      </w:r>
      <w:r w:rsidRPr="00C608B3">
        <w:rPr>
          <w:rFonts w:asciiTheme="minorHAnsi" w:hAnsiTheme="minorHAnsi"/>
        </w:rPr>
        <w:instrText xml:space="preserve"> MACROBUTTON MTPlaceRef \* MERGEFORMAT </w:instrText>
      </w:r>
      <w:r w:rsidRPr="00C608B3">
        <w:rPr>
          <w:rFonts w:asciiTheme="minorHAnsi" w:hAnsiTheme="minorHAnsi"/>
        </w:rPr>
        <w:fldChar w:fldCharType="begin"/>
      </w:r>
      <w:r w:rsidRPr="00C608B3">
        <w:rPr>
          <w:rFonts w:asciiTheme="minorHAnsi" w:hAnsiTheme="minorHAnsi"/>
        </w:rPr>
        <w:instrText xml:space="preserve"> SEQ MTEqn \h \* MERGEFORMAT </w:instrText>
      </w:r>
      <w:r w:rsidRPr="00C608B3">
        <w:rPr>
          <w:rFonts w:asciiTheme="minorHAnsi" w:hAnsiTheme="minorHAnsi"/>
        </w:rPr>
        <w:fldChar w:fldCharType="end"/>
      </w:r>
      <w:r w:rsidRPr="00C608B3">
        <w:rPr>
          <w:rFonts w:asciiTheme="minorHAnsi" w:hAnsiTheme="minorHAnsi"/>
        </w:rPr>
        <w:instrText>(</w:instrText>
      </w:r>
      <w:r w:rsidR="00D07EB3" w:rsidRPr="00C608B3">
        <w:rPr>
          <w:rFonts w:asciiTheme="minorHAnsi" w:hAnsiTheme="minorHAnsi"/>
        </w:rPr>
        <w:fldChar w:fldCharType="begin"/>
      </w:r>
      <w:r w:rsidR="00D07EB3" w:rsidRPr="00C608B3">
        <w:rPr>
          <w:rFonts w:asciiTheme="minorHAnsi" w:hAnsiTheme="minorHAnsi"/>
        </w:rPr>
        <w:instrText xml:space="preserve"> SEQ MTSec \c \* Arabic \* MERGEFORMAT </w:instrText>
      </w:r>
      <w:r w:rsidR="00D07EB3" w:rsidRPr="00C608B3">
        <w:rPr>
          <w:rFonts w:asciiTheme="minorHAnsi" w:hAnsiTheme="minorHAnsi"/>
        </w:rPr>
        <w:fldChar w:fldCharType="separate"/>
      </w:r>
      <w:r w:rsidR="00E86C1D">
        <w:rPr>
          <w:rFonts w:asciiTheme="minorHAnsi" w:hAnsiTheme="minorHAnsi"/>
          <w:noProof/>
        </w:rPr>
        <w:instrText>0</w:instrText>
      </w:r>
      <w:r w:rsidR="00D07EB3" w:rsidRPr="00C608B3">
        <w:rPr>
          <w:rFonts w:asciiTheme="minorHAnsi" w:hAnsiTheme="minorHAnsi"/>
          <w:noProof/>
        </w:rPr>
        <w:fldChar w:fldCharType="end"/>
      </w:r>
      <w:r w:rsidRPr="00C608B3">
        <w:rPr>
          <w:rFonts w:asciiTheme="minorHAnsi" w:hAnsiTheme="minorHAnsi"/>
        </w:rPr>
        <w:instrText>.</w:instrText>
      </w:r>
      <w:r w:rsidR="00D07EB3" w:rsidRPr="00C608B3">
        <w:rPr>
          <w:rFonts w:asciiTheme="minorHAnsi" w:hAnsiTheme="minorHAnsi"/>
        </w:rPr>
        <w:fldChar w:fldCharType="begin"/>
      </w:r>
      <w:r w:rsidR="00D07EB3" w:rsidRPr="00C608B3">
        <w:rPr>
          <w:rFonts w:asciiTheme="minorHAnsi" w:hAnsiTheme="minorHAnsi"/>
        </w:rPr>
        <w:instrText xml:space="preserve"> SEQ MTEqn \c \* Arabic \* MERGEFORMAT </w:instrText>
      </w:r>
      <w:r w:rsidR="00D07EB3" w:rsidRPr="00C608B3">
        <w:rPr>
          <w:rFonts w:asciiTheme="minorHAnsi" w:hAnsiTheme="minorHAnsi"/>
        </w:rPr>
        <w:fldChar w:fldCharType="separate"/>
      </w:r>
      <w:r w:rsidR="00E86C1D">
        <w:rPr>
          <w:rFonts w:asciiTheme="minorHAnsi" w:hAnsiTheme="minorHAnsi"/>
          <w:noProof/>
        </w:rPr>
        <w:instrText>12</w:instrText>
      </w:r>
      <w:r w:rsidR="00D07EB3" w:rsidRPr="00C608B3">
        <w:rPr>
          <w:rFonts w:asciiTheme="minorHAnsi" w:hAnsiTheme="minorHAnsi"/>
          <w:noProof/>
        </w:rPr>
        <w:fldChar w:fldCharType="end"/>
      </w:r>
      <w:r w:rsidRPr="00C608B3">
        <w:rPr>
          <w:rFonts w:asciiTheme="minorHAnsi" w:hAnsiTheme="minorHAnsi"/>
        </w:rPr>
        <w:instrText>)</w:instrText>
      </w:r>
      <w:r w:rsidRPr="00C608B3">
        <w:rPr>
          <w:rFonts w:asciiTheme="minorHAnsi" w:hAnsiTheme="minorHAnsi"/>
        </w:rPr>
        <w:fldChar w:fldCharType="end"/>
      </w:r>
    </w:p>
    <w:p w14:paraId="53D93AD4" w14:textId="77777777" w:rsidR="00E54BB3" w:rsidRPr="00C608B3" w:rsidRDefault="00E54BB3" w:rsidP="00E54BB3">
      <w:r w:rsidRPr="00C608B3">
        <w:t xml:space="preserve">Performing the summation in this equation gives the simplifying result that the probability </w:t>
      </w:r>
      <w:proofErr w:type="spellStart"/>
      <w:r w:rsidRPr="00C608B3">
        <w:rPr>
          <w:i/>
        </w:rPr>
        <w:t>p</w:t>
      </w:r>
      <w:r w:rsidRPr="00C608B3">
        <w:rPr>
          <w:i/>
          <w:vertAlign w:val="subscript"/>
        </w:rPr>
        <w:t>b</w:t>
      </w:r>
      <w:proofErr w:type="spellEnd"/>
      <w:r w:rsidRPr="00C608B3">
        <w:t>(</w:t>
      </w:r>
      <w:r w:rsidRPr="00C608B3">
        <w:rPr>
          <w:i/>
        </w:rPr>
        <w:t>n at a</w:t>
      </w:r>
      <w:r w:rsidRPr="00C608B3">
        <w:t xml:space="preserve">) is itself Poisson distributed with mean parameter </w:t>
      </w:r>
      <m:oMath>
        <m:sSub>
          <m:sSubPr>
            <m:ctrlPr>
              <w:rPr>
                <w:rFonts w:ascii="Cambria Math" w:hAnsi="Cambria Math"/>
                <w:i/>
              </w:rPr>
            </m:ctrlPr>
          </m:sSubPr>
          <m:e>
            <m:r>
              <w:rPr>
                <w:rFonts w:ascii="Cambria Math" w:hAnsi="Cambria Math"/>
              </w:rPr>
              <m:t>λp</m:t>
            </m:r>
          </m:e>
          <m:sub>
            <m:r>
              <w:rPr>
                <w:rFonts w:ascii="Cambria Math" w:hAnsi="Cambria Math"/>
              </w:rPr>
              <m:t>b</m:t>
            </m:r>
          </m:sub>
        </m:sSub>
        <m:d>
          <m:dPr>
            <m:ctrlPr>
              <w:rPr>
                <w:rFonts w:ascii="Cambria Math" w:hAnsi="Cambria Math"/>
                <w:i/>
              </w:rPr>
            </m:ctrlPr>
          </m:dPr>
          <m:e>
            <m:r>
              <w:rPr>
                <w:rFonts w:ascii="Cambria Math" w:hAnsi="Cambria Math"/>
              </w:rPr>
              <m:t>a</m:t>
            </m:r>
          </m:e>
        </m:d>
      </m:oMath>
      <w:r w:rsidRPr="00C608B3">
        <w:t>,</w:t>
      </w:r>
    </w:p>
    <w:p w14:paraId="4FB2BFC4" w14:textId="77777777" w:rsidR="00E54BB3" w:rsidRPr="00C608B3" w:rsidRDefault="00E54BB3" w:rsidP="00E54BB3">
      <w:pPr>
        <w:pStyle w:val="MTDisplayEquation"/>
        <w:rPr>
          <w:rFonts w:asciiTheme="minorHAnsi" w:hAnsiTheme="minorHAnsi"/>
        </w:rPr>
      </w:pPr>
      <w:r w:rsidRPr="00C608B3">
        <w:rPr>
          <w:rFonts w:asciiTheme="minorHAnsi" w:hAnsiTheme="minorHAnsi"/>
        </w:rPr>
        <w:tab/>
      </w:r>
      <w:r w:rsidRPr="00C608B3">
        <w:rPr>
          <w:rFonts w:asciiTheme="minorHAnsi" w:hAnsiTheme="minorHAnsi"/>
          <w:position w:val="-24"/>
        </w:rPr>
        <w:object w:dxaOrig="4200" w:dyaOrig="760" w14:anchorId="6B7867CF">
          <v:shape id="_x0000_i1046" type="#_x0000_t75" style="width:208.5pt;height:35.55pt" o:ole="">
            <v:imagedata r:id="rId52" o:title=""/>
          </v:shape>
          <o:OLEObject Type="Embed" ProgID="Equation.DSMT4" ShapeID="_x0000_i1046" DrawAspect="Content" ObjectID="_1589283597" r:id="rId53"/>
        </w:object>
      </w:r>
      <w:r w:rsidRPr="00C608B3">
        <w:rPr>
          <w:rFonts w:asciiTheme="minorHAnsi" w:hAnsiTheme="minorHAnsi"/>
        </w:rPr>
        <w:t xml:space="preserve"> </w:t>
      </w:r>
      <w:r w:rsidRPr="00C608B3">
        <w:rPr>
          <w:rFonts w:asciiTheme="minorHAnsi" w:hAnsiTheme="minorHAnsi"/>
        </w:rPr>
        <w:tab/>
      </w:r>
      <w:r w:rsidRPr="00C608B3">
        <w:rPr>
          <w:rFonts w:asciiTheme="minorHAnsi" w:hAnsiTheme="minorHAnsi"/>
        </w:rPr>
        <w:fldChar w:fldCharType="begin"/>
      </w:r>
      <w:r w:rsidRPr="00C608B3">
        <w:rPr>
          <w:rFonts w:asciiTheme="minorHAnsi" w:hAnsiTheme="minorHAnsi"/>
        </w:rPr>
        <w:instrText xml:space="preserve"> MACROBUTTON MTPlaceRef \* MERGEFORMAT </w:instrText>
      </w:r>
      <w:r w:rsidRPr="00C608B3">
        <w:rPr>
          <w:rFonts w:asciiTheme="minorHAnsi" w:hAnsiTheme="minorHAnsi"/>
        </w:rPr>
        <w:fldChar w:fldCharType="begin"/>
      </w:r>
      <w:r w:rsidRPr="00C608B3">
        <w:rPr>
          <w:rFonts w:asciiTheme="minorHAnsi" w:hAnsiTheme="minorHAnsi"/>
        </w:rPr>
        <w:instrText xml:space="preserve"> SEQ MTEqn \h \* MERGEFORMAT </w:instrText>
      </w:r>
      <w:r w:rsidRPr="00C608B3">
        <w:rPr>
          <w:rFonts w:asciiTheme="minorHAnsi" w:hAnsiTheme="minorHAnsi"/>
        </w:rPr>
        <w:fldChar w:fldCharType="end"/>
      </w:r>
      <w:r w:rsidRPr="00C608B3">
        <w:rPr>
          <w:rFonts w:asciiTheme="minorHAnsi" w:hAnsiTheme="minorHAnsi"/>
        </w:rPr>
        <w:instrText>(</w:instrText>
      </w:r>
      <w:r w:rsidR="00D07EB3" w:rsidRPr="00C608B3">
        <w:rPr>
          <w:rFonts w:asciiTheme="minorHAnsi" w:hAnsiTheme="minorHAnsi"/>
        </w:rPr>
        <w:fldChar w:fldCharType="begin"/>
      </w:r>
      <w:r w:rsidR="00D07EB3" w:rsidRPr="00C608B3">
        <w:rPr>
          <w:rFonts w:asciiTheme="minorHAnsi" w:hAnsiTheme="minorHAnsi"/>
        </w:rPr>
        <w:instrText xml:space="preserve"> SEQ MTSec \c \* Arabic \* MERGEFORMAT </w:instrText>
      </w:r>
      <w:r w:rsidR="00D07EB3" w:rsidRPr="00C608B3">
        <w:rPr>
          <w:rFonts w:asciiTheme="minorHAnsi" w:hAnsiTheme="minorHAnsi"/>
        </w:rPr>
        <w:fldChar w:fldCharType="separate"/>
      </w:r>
      <w:r w:rsidR="00E86C1D">
        <w:rPr>
          <w:rFonts w:asciiTheme="minorHAnsi" w:hAnsiTheme="minorHAnsi"/>
          <w:noProof/>
        </w:rPr>
        <w:instrText>0</w:instrText>
      </w:r>
      <w:r w:rsidR="00D07EB3" w:rsidRPr="00C608B3">
        <w:rPr>
          <w:rFonts w:asciiTheme="minorHAnsi" w:hAnsiTheme="minorHAnsi"/>
          <w:noProof/>
        </w:rPr>
        <w:fldChar w:fldCharType="end"/>
      </w:r>
      <w:r w:rsidRPr="00C608B3">
        <w:rPr>
          <w:rFonts w:asciiTheme="minorHAnsi" w:hAnsiTheme="minorHAnsi"/>
        </w:rPr>
        <w:instrText>.</w:instrText>
      </w:r>
      <w:r w:rsidR="00D07EB3" w:rsidRPr="00C608B3">
        <w:rPr>
          <w:rFonts w:asciiTheme="minorHAnsi" w:hAnsiTheme="minorHAnsi"/>
        </w:rPr>
        <w:fldChar w:fldCharType="begin"/>
      </w:r>
      <w:r w:rsidR="00D07EB3" w:rsidRPr="00C608B3">
        <w:rPr>
          <w:rFonts w:asciiTheme="minorHAnsi" w:hAnsiTheme="minorHAnsi"/>
        </w:rPr>
        <w:instrText xml:space="preserve"> SEQ MTEqn \c \* Arabic \* MERGEFORMAT </w:instrText>
      </w:r>
      <w:r w:rsidR="00D07EB3" w:rsidRPr="00C608B3">
        <w:rPr>
          <w:rFonts w:asciiTheme="minorHAnsi" w:hAnsiTheme="minorHAnsi"/>
        </w:rPr>
        <w:fldChar w:fldCharType="separate"/>
      </w:r>
      <w:r w:rsidR="00E86C1D">
        <w:rPr>
          <w:rFonts w:asciiTheme="minorHAnsi" w:hAnsiTheme="minorHAnsi"/>
          <w:noProof/>
        </w:rPr>
        <w:instrText>13</w:instrText>
      </w:r>
      <w:r w:rsidR="00D07EB3" w:rsidRPr="00C608B3">
        <w:rPr>
          <w:rFonts w:asciiTheme="minorHAnsi" w:hAnsiTheme="minorHAnsi"/>
          <w:noProof/>
        </w:rPr>
        <w:fldChar w:fldCharType="end"/>
      </w:r>
      <w:r w:rsidRPr="00C608B3">
        <w:rPr>
          <w:rFonts w:asciiTheme="minorHAnsi" w:hAnsiTheme="minorHAnsi"/>
        </w:rPr>
        <w:instrText>)</w:instrText>
      </w:r>
      <w:r w:rsidRPr="00C608B3">
        <w:rPr>
          <w:rFonts w:asciiTheme="minorHAnsi" w:hAnsiTheme="minorHAnsi"/>
        </w:rPr>
        <w:fldChar w:fldCharType="end"/>
      </w:r>
    </w:p>
    <w:p w14:paraId="1773997F" w14:textId="77777777" w:rsidR="00E54BB3" w:rsidRPr="00C608B3" w:rsidRDefault="00E54BB3" w:rsidP="00E54BB3">
      <w:r w:rsidRPr="00C608B3">
        <w:t xml:space="preserve">Thus, on average, a mother at age </w:t>
      </w:r>
      <m:oMath>
        <m:r>
          <w:rPr>
            <w:rFonts w:ascii="Cambria Math" w:hAnsi="Cambria Math"/>
          </w:rPr>
          <m:t>a</m:t>
        </m:r>
      </m:oMath>
      <w:r w:rsidRPr="00C608B3">
        <w:t xml:space="preserve"> will produce </w:t>
      </w:r>
      <m:oMath>
        <m:sSub>
          <m:sSubPr>
            <m:ctrlPr>
              <w:rPr>
                <w:rFonts w:ascii="Cambria Math" w:hAnsi="Cambria Math"/>
                <w:i/>
              </w:rPr>
            </m:ctrlPr>
          </m:sSubPr>
          <m:e>
            <m:r>
              <w:rPr>
                <w:rFonts w:ascii="Cambria Math" w:hAnsi="Cambria Math"/>
              </w:rPr>
              <m:t>λp</m:t>
            </m:r>
          </m:e>
          <m:sub>
            <m:r>
              <w:rPr>
                <w:rFonts w:ascii="Cambria Math" w:hAnsi="Cambria Math"/>
              </w:rPr>
              <m:t>b</m:t>
            </m:r>
          </m:sub>
        </m:sSub>
        <m:d>
          <m:dPr>
            <m:ctrlPr>
              <w:rPr>
                <w:rFonts w:ascii="Cambria Math" w:hAnsi="Cambria Math"/>
                <w:i/>
              </w:rPr>
            </m:ctrlPr>
          </m:dPr>
          <m:e>
            <m:r>
              <w:rPr>
                <w:rFonts w:ascii="Cambria Math" w:hAnsi="Cambria Math"/>
              </w:rPr>
              <m:t>a</m:t>
            </m:r>
          </m:e>
        </m:d>
      </m:oMath>
      <w:r w:rsidRPr="00C608B3">
        <w:t xml:space="preserve"> children in that year.</w:t>
      </w:r>
    </w:p>
    <w:p w14:paraId="48D46811" w14:textId="77777777" w:rsidR="00E54BB3" w:rsidRPr="00C608B3" w:rsidRDefault="00E54BB3" w:rsidP="00E54BB3">
      <w:r w:rsidRPr="00C608B3">
        <w:t>The gender of the children</w:t>
      </w:r>
      <w:r w:rsidRPr="00C608B3">
        <w:rPr>
          <w:rStyle w:val="FootnoteReference"/>
        </w:rPr>
        <w:footnoteReference w:id="3"/>
      </w:r>
      <w:r w:rsidRPr="00C608B3">
        <w:t xml:space="preserve"> is determined by the probability </w:t>
      </w:r>
      <w:proofErr w:type="spellStart"/>
      <w:r w:rsidRPr="00C608B3">
        <w:rPr>
          <w:i/>
        </w:rPr>
        <w:t>p</w:t>
      </w:r>
      <w:r w:rsidRPr="00C608B3">
        <w:rPr>
          <w:i/>
          <w:vertAlign w:val="subscript"/>
        </w:rPr>
        <w:t>male</w:t>
      </w:r>
      <w:proofErr w:type="spellEnd"/>
      <w:r w:rsidRPr="00C608B3">
        <w:t>=1-</w:t>
      </w:r>
      <w:r w:rsidRPr="00C608B3">
        <w:rPr>
          <w:i/>
        </w:rPr>
        <w:t>p</w:t>
      </w:r>
      <w:r w:rsidRPr="00C608B3">
        <w:rPr>
          <w:i/>
          <w:vertAlign w:val="subscript"/>
        </w:rPr>
        <w:t>female</w:t>
      </w:r>
      <w:r w:rsidRPr="00C608B3">
        <w:t xml:space="preserve">. In the baseline model this is taken to be the probability </w:t>
      </w:r>
      <w:r w:rsidRPr="00C608B3">
        <w:rPr>
          <w:i/>
        </w:rPr>
        <w:t>N</w:t>
      </w:r>
      <w:r w:rsidRPr="00C608B3">
        <w:rPr>
          <w:i/>
          <w:vertAlign w:val="subscript"/>
        </w:rPr>
        <w:t>m</w:t>
      </w:r>
      <w:r w:rsidRPr="00C608B3">
        <w:t>/(</w:t>
      </w:r>
      <w:proofErr w:type="spellStart"/>
      <w:r w:rsidRPr="00C608B3">
        <w:rPr>
          <w:i/>
        </w:rPr>
        <w:t>N</w:t>
      </w:r>
      <w:r w:rsidRPr="00C608B3">
        <w:rPr>
          <w:i/>
          <w:vertAlign w:val="subscript"/>
        </w:rPr>
        <w:t>m</w:t>
      </w:r>
      <w:r w:rsidRPr="00C608B3">
        <w:t>+</w:t>
      </w:r>
      <w:r w:rsidRPr="00C608B3">
        <w:rPr>
          <w:i/>
        </w:rPr>
        <w:t>N</w:t>
      </w:r>
      <w:r w:rsidRPr="00C608B3">
        <w:rPr>
          <w:i/>
          <w:vertAlign w:val="subscript"/>
        </w:rPr>
        <w:t>f</w:t>
      </w:r>
      <w:proofErr w:type="spellEnd"/>
      <w:r w:rsidRPr="00C608B3">
        <w:t xml:space="preserve">). </w:t>
      </w:r>
    </w:p>
    <w:p w14:paraId="17A9203B" w14:textId="77777777" w:rsidR="00E54BB3" w:rsidRPr="00C608B3" w:rsidRDefault="00E54BB3" w:rsidP="00E54BB3">
      <w:r w:rsidRPr="00C608B3">
        <w:t xml:space="preserve">The Population editor’ menu item Population Editor\Tools\Births\show random </w:t>
      </w:r>
      <w:proofErr w:type="spellStart"/>
      <w:r w:rsidRPr="00C608B3">
        <w:t>birthList</w:t>
      </w:r>
      <w:proofErr w:type="spellEnd"/>
      <w:r w:rsidRPr="00C608B3">
        <w:t xml:space="preserve"> creates an instance of the </w:t>
      </w:r>
      <w:proofErr w:type="spellStart"/>
      <w:r w:rsidRPr="00C608B3">
        <w:t>TPopulation</w:t>
      </w:r>
      <w:proofErr w:type="spellEnd"/>
      <w:r w:rsidRPr="00C608B3">
        <w:t xml:space="preserve"> class and uses it to generate and list a (selectable) sample of mothers and the years in which they give birth.</w:t>
      </w:r>
    </w:p>
    <w:p w14:paraId="77028621" w14:textId="77777777" w:rsidR="00E54BB3" w:rsidRPr="00C608B3" w:rsidRDefault="00E54BB3" w:rsidP="00E54BB3">
      <w:pPr>
        <w:pStyle w:val="Heading3"/>
        <w:keepNext w:val="0"/>
        <w:keepLines w:val="0"/>
        <w:numPr>
          <w:ilvl w:val="2"/>
          <w:numId w:val="10"/>
        </w:numPr>
        <w:spacing w:before="120" w:after="120" w:line="320" w:lineRule="exact"/>
        <w:ind w:right="794"/>
        <w:rPr>
          <w:rFonts w:asciiTheme="minorHAnsi" w:hAnsiTheme="minorHAnsi"/>
          <w:color w:val="auto"/>
        </w:rPr>
      </w:pPr>
      <w:bookmarkStart w:id="40" w:name="_Toc505850610"/>
      <w:r w:rsidRPr="00C608B3">
        <w:rPr>
          <w:rFonts w:asciiTheme="minorHAnsi" w:hAnsiTheme="minorHAnsi"/>
          <w:color w:val="auto"/>
        </w:rPr>
        <w:t>Deaths from modelled diseases</w:t>
      </w:r>
      <w:bookmarkEnd w:id="38"/>
      <w:bookmarkEnd w:id="39"/>
      <w:bookmarkEnd w:id="40"/>
    </w:p>
    <w:p w14:paraId="36E09C5F" w14:textId="77777777" w:rsidR="00E54BB3" w:rsidRPr="00C608B3" w:rsidRDefault="00E54BB3" w:rsidP="00E54BB3">
      <w:r w:rsidRPr="00C608B3">
        <w:t xml:space="preserve">The simulation models any number of specified diseases some of which may be fatal. In the start year the simulation’s death model uses the diseases’ own mortality statistics to adjust the probabilities of death by age and gender. In the start year the net effect is to maintain the same probability of death by age and gender as before; in subsequent years, however, the rates at which people die from modelled diseases will change as modelled risk factors change. </w:t>
      </w:r>
    </w:p>
    <w:p w14:paraId="43FE67EC" w14:textId="77777777" w:rsidR="00E54BB3" w:rsidRPr="00C608B3" w:rsidRDefault="00E54BB3" w:rsidP="00E54BB3">
      <w:pPr>
        <w:pStyle w:val="Heading2"/>
        <w:keepNext w:val="0"/>
        <w:keepLines w:val="0"/>
        <w:numPr>
          <w:ilvl w:val="1"/>
          <w:numId w:val="10"/>
        </w:numPr>
        <w:spacing w:before="0" w:after="360" w:line="360" w:lineRule="exact"/>
        <w:ind w:right="794"/>
        <w:rPr>
          <w:rFonts w:asciiTheme="minorHAnsi" w:hAnsiTheme="minorHAnsi"/>
          <w:color w:val="auto"/>
        </w:rPr>
      </w:pPr>
      <w:bookmarkStart w:id="41" w:name="_Toc477864475"/>
      <w:bookmarkStart w:id="42" w:name="_Toc505850611"/>
      <w:r w:rsidRPr="00C608B3">
        <w:rPr>
          <w:rFonts w:asciiTheme="minorHAnsi" w:hAnsiTheme="minorHAnsi"/>
          <w:color w:val="auto"/>
        </w:rPr>
        <w:t>The risk factor model</w:t>
      </w:r>
      <w:bookmarkEnd w:id="41"/>
      <w:bookmarkEnd w:id="42"/>
    </w:p>
    <w:p w14:paraId="11E5AA38" w14:textId="6DBAFADF" w:rsidR="00E54BB3" w:rsidRPr="00C608B3" w:rsidRDefault="00E54BB3" w:rsidP="00E54BB3">
      <w:r w:rsidRPr="00C608B3">
        <w:lastRenderedPageBreak/>
        <w:t xml:space="preserve">The distribution of risk factors (RF) in the population is estimated using regression analysis stratified by both sex </w:t>
      </w:r>
      <w:r w:rsidRPr="00C608B3">
        <w:rPr>
          <w:i/>
        </w:rPr>
        <w:t xml:space="preserve">S </w:t>
      </w:r>
      <w:r w:rsidRPr="00C608B3">
        <w:t xml:space="preserve">= {male, female} and age group </w:t>
      </w:r>
      <w:r w:rsidRPr="00C608B3">
        <w:rPr>
          <w:i/>
        </w:rPr>
        <w:t>A</w:t>
      </w:r>
      <w:r w:rsidRPr="00C608B3">
        <w:t xml:space="preserve"> = {0-4, 5-9, ..., 70-74, 75+}. The fitted trends are extrapolated to forecast the distribution of each RF category in the future. For each sex-and-age-group stratum, the set of cross-sectional, time-dependent, discrete distributions</w:t>
      </w:r>
      <m:oMath>
        <m:r>
          <w:rPr>
            <w:rFonts w:ascii="Cambria Math" w:hAnsi="Cambria Math"/>
          </w:rPr>
          <m:t xml:space="preserve"> D={</m:t>
        </m:r>
        <m:sSub>
          <m:sSubPr>
            <m:ctrlPr>
              <w:rPr>
                <w:rFonts w:ascii="Cambria Math" w:hAnsi="Cambria Math"/>
                <w:i/>
                <w:sz w:val="20"/>
              </w:rPr>
            </m:ctrlPr>
          </m:sSubPr>
          <m:e>
            <m:r>
              <w:rPr>
                <w:rFonts w:ascii="Cambria Math" w:hAnsi="Cambria Math"/>
              </w:rPr>
              <m:t>p</m:t>
            </m:r>
          </m:e>
          <m:sub>
            <m:r>
              <w:rPr>
                <w:rFonts w:ascii="Cambria Math" w:hAnsi="Cambria Math"/>
              </w:rPr>
              <m:t>k</m:t>
            </m:r>
          </m:sub>
        </m:sSub>
        <m:d>
          <m:dPr>
            <m:ctrlPr>
              <w:rPr>
                <w:rFonts w:ascii="Cambria Math" w:hAnsi="Cambria Math"/>
                <w:i/>
                <w:sz w:val="20"/>
              </w:rPr>
            </m:ctrlPr>
          </m:dPr>
          <m:e>
            <m:r>
              <w:rPr>
                <w:rFonts w:ascii="Cambria Math" w:hAnsi="Cambria Math"/>
              </w:rPr>
              <m:t>t</m:t>
            </m:r>
          </m:e>
        </m:d>
        <m:r>
          <w:rPr>
            <w:rFonts w:ascii="Cambria Math" w:hAnsi="Cambria Math"/>
          </w:rPr>
          <m:t>|k=1,…N; t&gt;0}</m:t>
        </m:r>
      </m:oMath>
      <w:r w:rsidR="00877CE4" w:rsidRPr="00C608B3">
        <w:t>, is used to manuf</w:t>
      </w:r>
      <w:r w:rsidRPr="00C608B3">
        <w:t>acture RF trends for individual members of the population. Each air pollutant (e.g. NO</w:t>
      </w:r>
      <w:r w:rsidRPr="00C608B3">
        <w:rPr>
          <w:vertAlign w:val="subscript"/>
        </w:rPr>
        <w:t>2</w:t>
      </w:r>
      <w:r w:rsidRPr="00C608B3">
        <w:t>, PM2.5) is modelled as a continuous risk factor.</w:t>
      </w:r>
    </w:p>
    <w:p w14:paraId="32BFE5E2" w14:textId="77777777" w:rsidR="00E54BB3" w:rsidRPr="00C608B3" w:rsidRDefault="00E54BB3" w:rsidP="00E54BB3">
      <w:pPr>
        <w:pStyle w:val="Heading3"/>
        <w:keepNext w:val="0"/>
        <w:keepLines w:val="0"/>
        <w:numPr>
          <w:ilvl w:val="2"/>
          <w:numId w:val="10"/>
        </w:numPr>
        <w:spacing w:before="120" w:after="120" w:line="320" w:lineRule="exact"/>
        <w:ind w:right="794"/>
        <w:rPr>
          <w:rFonts w:asciiTheme="minorHAnsi" w:hAnsiTheme="minorHAnsi"/>
          <w:color w:val="auto"/>
        </w:rPr>
      </w:pPr>
      <w:bookmarkStart w:id="43" w:name="_Toc434914703"/>
      <w:bookmarkStart w:id="44" w:name="_Toc477864476"/>
      <w:bookmarkStart w:id="45" w:name="_Toc505850612"/>
      <w:r w:rsidRPr="00C608B3">
        <w:rPr>
          <w:rFonts w:asciiTheme="minorHAnsi" w:hAnsiTheme="minorHAnsi"/>
          <w:color w:val="auto"/>
        </w:rPr>
        <w:t>Continuous risk factors</w:t>
      </w:r>
      <w:bookmarkEnd w:id="43"/>
      <w:bookmarkEnd w:id="44"/>
      <w:bookmarkEnd w:id="45"/>
    </w:p>
    <w:p w14:paraId="06E2EA25" w14:textId="77777777" w:rsidR="00E54BB3" w:rsidRPr="00C608B3" w:rsidRDefault="00E54BB3" w:rsidP="00E54BB3">
      <w:r w:rsidRPr="00C608B3">
        <w:t xml:space="preserve">In the case of a continuous RF, for each discrete distribution </w:t>
      </w:r>
      <m:oMath>
        <m:r>
          <w:rPr>
            <w:rFonts w:ascii="Cambria Math" w:hAnsi="Cambria Math"/>
          </w:rPr>
          <m:t>D</m:t>
        </m:r>
      </m:oMath>
      <w:r w:rsidRPr="00C608B3">
        <w:t xml:space="preserve"> there is a continuous counterpart. Let </w:t>
      </w:r>
      <m:oMath>
        <m:r>
          <w:rPr>
            <w:rFonts w:ascii="Cambria Math" w:hAnsi="Cambria Math"/>
          </w:rPr>
          <m:t>β</m:t>
        </m:r>
      </m:oMath>
      <w:r w:rsidRPr="00C608B3">
        <w:t xml:space="preserve"> denote the RF value in the continuous scale and let </w:t>
      </w:r>
      <m:oMath>
        <m:r>
          <w:rPr>
            <w:rFonts w:ascii="Cambria Math" w:hAnsi="Cambria Math"/>
          </w:rPr>
          <m:t>f(β|A,S,t)</m:t>
        </m:r>
      </m:oMath>
      <w:r w:rsidRPr="00C608B3">
        <w:t xml:space="preserve"> be the probability density function of </w:t>
      </w:r>
      <m:oMath>
        <m:r>
          <w:rPr>
            <w:rFonts w:ascii="Cambria Math" w:hAnsi="Cambria Math"/>
          </w:rPr>
          <m:t>β</m:t>
        </m:r>
      </m:oMath>
      <w:r w:rsidRPr="00C608B3">
        <w:t xml:space="preserve"> for age group </w:t>
      </w:r>
      <m:oMath>
        <m:r>
          <w:rPr>
            <w:rFonts w:ascii="Cambria Math" w:hAnsi="Cambria Math"/>
          </w:rPr>
          <m:t>A</m:t>
        </m:r>
      </m:oMath>
      <w:r w:rsidRPr="00C608B3">
        <w:t xml:space="preserve"> and sex </w:t>
      </w:r>
      <m:oMath>
        <m:r>
          <w:rPr>
            <w:rFonts w:ascii="Cambria Math" w:hAnsi="Cambria Math"/>
          </w:rPr>
          <m:t>S</m:t>
        </m:r>
      </m:oMath>
      <w:r w:rsidRPr="00C608B3">
        <w:t xml:space="preserve"> at time </w:t>
      </w:r>
      <m:oMath>
        <m:r>
          <w:rPr>
            <w:rFonts w:ascii="Cambria Math" w:hAnsi="Cambria Math"/>
          </w:rPr>
          <m:t>t</m:t>
        </m:r>
      </m:oMath>
      <w:r w:rsidRPr="00C608B3">
        <w:t xml:space="preserve">. Then </w:t>
      </w:r>
    </w:p>
    <w:p w14:paraId="4A3D3527" w14:textId="77777777" w:rsidR="00E54BB3" w:rsidRPr="00C608B3" w:rsidRDefault="00E54BB3" w:rsidP="00E54BB3">
      <w:pPr>
        <w:pStyle w:val="MTDisplayEquation"/>
        <w:rPr>
          <w:rFonts w:asciiTheme="minorHAnsi" w:hAnsiTheme="minorHAnsi"/>
        </w:rPr>
      </w:pPr>
      <w:r w:rsidRPr="00C608B3">
        <w:rPr>
          <w:rFonts w:asciiTheme="minorHAnsi" w:hAnsiTheme="minorHAnsi"/>
        </w:rPr>
        <w:tab/>
      </w:r>
      <w:r w:rsidRPr="00C608B3">
        <w:rPr>
          <w:rFonts w:asciiTheme="minorHAnsi" w:hAnsiTheme="minorHAnsi"/>
          <w:position w:val="-34"/>
        </w:rPr>
        <w:object w:dxaOrig="3000" w:dyaOrig="639" w14:anchorId="05335FB2">
          <v:shape id="_x0000_i1047" type="#_x0000_t75" style="width:151.5pt;height:28.05pt" o:ole="">
            <v:imagedata r:id="rId54" o:title=""/>
          </v:shape>
          <o:OLEObject Type="Embed" ProgID="Equation.DSMT4" ShapeID="_x0000_i1047" DrawAspect="Content" ObjectID="_1589283598" r:id="rId55"/>
        </w:object>
      </w:r>
      <w:r w:rsidRPr="00C608B3">
        <w:rPr>
          <w:rFonts w:asciiTheme="minorHAnsi" w:hAnsiTheme="minorHAnsi"/>
        </w:rPr>
        <w:t xml:space="preserve"> </w:t>
      </w:r>
      <w:r w:rsidRPr="00C608B3">
        <w:rPr>
          <w:rFonts w:asciiTheme="minorHAnsi" w:hAnsiTheme="minorHAnsi"/>
        </w:rPr>
        <w:tab/>
      </w:r>
      <w:r w:rsidRPr="00C608B3">
        <w:rPr>
          <w:rFonts w:asciiTheme="minorHAnsi" w:hAnsiTheme="minorHAnsi"/>
        </w:rPr>
        <w:fldChar w:fldCharType="begin"/>
      </w:r>
      <w:r w:rsidRPr="00C608B3">
        <w:rPr>
          <w:rFonts w:asciiTheme="minorHAnsi" w:hAnsiTheme="minorHAnsi"/>
        </w:rPr>
        <w:instrText xml:space="preserve"> MACROBUTTON MTPlaceRef \* MERGEFORMAT </w:instrText>
      </w:r>
      <w:r w:rsidRPr="00C608B3">
        <w:rPr>
          <w:rFonts w:asciiTheme="minorHAnsi" w:hAnsiTheme="minorHAnsi"/>
        </w:rPr>
        <w:fldChar w:fldCharType="begin"/>
      </w:r>
      <w:r w:rsidRPr="00C608B3">
        <w:rPr>
          <w:rFonts w:asciiTheme="minorHAnsi" w:hAnsiTheme="minorHAnsi"/>
        </w:rPr>
        <w:instrText xml:space="preserve"> SEQ MTEqn \h \* MERGEFORMAT </w:instrText>
      </w:r>
      <w:r w:rsidRPr="00C608B3">
        <w:rPr>
          <w:rFonts w:asciiTheme="minorHAnsi" w:hAnsiTheme="minorHAnsi"/>
        </w:rPr>
        <w:fldChar w:fldCharType="end"/>
      </w:r>
      <w:bookmarkStart w:id="46" w:name="ZEqnNum543455"/>
      <w:r w:rsidRPr="00C608B3">
        <w:rPr>
          <w:rFonts w:asciiTheme="minorHAnsi" w:hAnsiTheme="minorHAnsi"/>
        </w:rPr>
        <w:instrText>(</w:instrText>
      </w:r>
      <w:r w:rsidR="00D07EB3" w:rsidRPr="00C608B3">
        <w:rPr>
          <w:rFonts w:asciiTheme="minorHAnsi" w:hAnsiTheme="minorHAnsi"/>
        </w:rPr>
        <w:fldChar w:fldCharType="begin"/>
      </w:r>
      <w:r w:rsidR="00D07EB3" w:rsidRPr="00C608B3">
        <w:rPr>
          <w:rFonts w:asciiTheme="minorHAnsi" w:hAnsiTheme="minorHAnsi"/>
        </w:rPr>
        <w:instrText xml:space="preserve"> SEQ MTSec \c \* Arabic \* MERGEFORMAT </w:instrText>
      </w:r>
      <w:r w:rsidR="00D07EB3" w:rsidRPr="00C608B3">
        <w:rPr>
          <w:rFonts w:asciiTheme="minorHAnsi" w:hAnsiTheme="minorHAnsi"/>
        </w:rPr>
        <w:fldChar w:fldCharType="separate"/>
      </w:r>
      <w:r w:rsidR="00E86C1D">
        <w:rPr>
          <w:rFonts w:asciiTheme="minorHAnsi" w:hAnsiTheme="minorHAnsi"/>
          <w:noProof/>
        </w:rPr>
        <w:instrText>0</w:instrText>
      </w:r>
      <w:r w:rsidR="00D07EB3" w:rsidRPr="00C608B3">
        <w:rPr>
          <w:rFonts w:asciiTheme="minorHAnsi" w:hAnsiTheme="minorHAnsi"/>
          <w:noProof/>
        </w:rPr>
        <w:fldChar w:fldCharType="end"/>
      </w:r>
      <w:r w:rsidRPr="00C608B3">
        <w:rPr>
          <w:rFonts w:asciiTheme="minorHAnsi" w:hAnsiTheme="minorHAnsi"/>
        </w:rPr>
        <w:instrText>.</w:instrText>
      </w:r>
      <w:r w:rsidR="00D07EB3" w:rsidRPr="00C608B3">
        <w:rPr>
          <w:rFonts w:asciiTheme="minorHAnsi" w:hAnsiTheme="minorHAnsi"/>
        </w:rPr>
        <w:fldChar w:fldCharType="begin"/>
      </w:r>
      <w:r w:rsidR="00D07EB3" w:rsidRPr="00C608B3">
        <w:rPr>
          <w:rFonts w:asciiTheme="minorHAnsi" w:hAnsiTheme="minorHAnsi"/>
        </w:rPr>
        <w:instrText xml:space="preserve"> SEQ MTEqn \c \* Arabic \* MERGEFORMAT </w:instrText>
      </w:r>
      <w:r w:rsidR="00D07EB3" w:rsidRPr="00C608B3">
        <w:rPr>
          <w:rFonts w:asciiTheme="minorHAnsi" w:hAnsiTheme="minorHAnsi"/>
        </w:rPr>
        <w:fldChar w:fldCharType="separate"/>
      </w:r>
      <w:r w:rsidR="00E86C1D">
        <w:rPr>
          <w:rFonts w:asciiTheme="minorHAnsi" w:hAnsiTheme="minorHAnsi"/>
          <w:noProof/>
        </w:rPr>
        <w:instrText>14</w:instrText>
      </w:r>
      <w:r w:rsidR="00D07EB3" w:rsidRPr="00C608B3">
        <w:rPr>
          <w:rFonts w:asciiTheme="minorHAnsi" w:hAnsiTheme="minorHAnsi"/>
          <w:noProof/>
        </w:rPr>
        <w:fldChar w:fldCharType="end"/>
      </w:r>
      <w:r w:rsidRPr="00C608B3">
        <w:rPr>
          <w:rFonts w:asciiTheme="minorHAnsi" w:hAnsiTheme="minorHAnsi"/>
        </w:rPr>
        <w:instrText>)</w:instrText>
      </w:r>
      <w:bookmarkEnd w:id="46"/>
      <w:r w:rsidRPr="00C608B3">
        <w:rPr>
          <w:rFonts w:asciiTheme="minorHAnsi" w:hAnsiTheme="minorHAnsi"/>
        </w:rPr>
        <w:fldChar w:fldCharType="end"/>
      </w:r>
    </w:p>
    <w:p w14:paraId="292CFD59" w14:textId="2E7F192A" w:rsidR="00E54BB3" w:rsidRPr="00C608B3" w:rsidRDefault="00D718D7" w:rsidP="00E54BB3">
      <w:r w:rsidRPr="00C608B3">
        <w:t xml:space="preserve">Equation </w:t>
      </w:r>
      <w:r w:rsidRPr="00C608B3">
        <w:fldChar w:fldCharType="begin"/>
      </w:r>
      <w:r w:rsidRPr="00C608B3">
        <w:instrText xml:space="preserve"> GOTOBUTTON ZEqnNum136649  \* MERGEFORMAT </w:instrText>
      </w:r>
      <w:fldSimple w:instr=" REF ZEqnNum136649 \* Charformat \! \* MERGEFORMAT ">
        <w:r w:rsidR="00E86C1D" w:rsidRPr="00C608B3">
          <w:instrText>(</w:instrText>
        </w:r>
        <w:r w:rsidR="00E86C1D">
          <w:instrText>0</w:instrText>
        </w:r>
        <w:r w:rsidR="00E86C1D" w:rsidRPr="00C608B3">
          <w:instrText>.</w:instrText>
        </w:r>
        <w:r w:rsidR="00E86C1D">
          <w:instrText>2</w:instrText>
        </w:r>
        <w:r w:rsidR="00E86C1D" w:rsidRPr="00C608B3">
          <w:instrText>)</w:instrText>
        </w:r>
      </w:fldSimple>
      <w:r w:rsidRPr="00C608B3">
        <w:fldChar w:fldCharType="end"/>
      </w:r>
      <w:r w:rsidRPr="00C608B3">
        <w:t xml:space="preserve"> and </w:t>
      </w:r>
      <w:r w:rsidRPr="00C608B3">
        <w:fldChar w:fldCharType="begin"/>
      </w:r>
      <w:r w:rsidRPr="00C608B3">
        <w:instrText xml:space="preserve"> GOTOBUTTON ZEqnNum543455  \* MERGEFORMAT </w:instrText>
      </w:r>
      <w:fldSimple w:instr=" REF ZEqnNum543455 \* Charformat \! \* MERGEFORMAT ">
        <w:r w:rsidR="00E86C1D" w:rsidRPr="00C608B3">
          <w:instrText>(</w:instrText>
        </w:r>
        <w:r w:rsidR="00E86C1D">
          <w:instrText>0</w:instrText>
        </w:r>
        <w:r w:rsidR="00E86C1D" w:rsidRPr="00C608B3">
          <w:instrText>.</w:instrText>
        </w:r>
        <w:r w:rsidR="00E86C1D">
          <w:instrText>14</w:instrText>
        </w:r>
        <w:r w:rsidR="00E86C1D" w:rsidRPr="00C608B3">
          <w:instrText>)</w:instrText>
        </w:r>
      </w:fldSimple>
      <w:r w:rsidRPr="00C608B3">
        <w:fldChar w:fldCharType="end"/>
      </w:r>
      <w:r w:rsidRPr="00C608B3">
        <w:t xml:space="preserve"> both refers to the same quantity. </w:t>
      </w:r>
      <w:r w:rsidR="005A405B" w:rsidRPr="00C608B3">
        <w:t>E</w:t>
      </w:r>
      <w:r w:rsidR="00E54BB3" w:rsidRPr="00C608B3">
        <w:t>quation</w:t>
      </w:r>
      <w:r w:rsidRPr="00C608B3">
        <w:t xml:space="preserve"> </w:t>
      </w:r>
      <w:r w:rsidR="00E54BB3" w:rsidRPr="00C608B3">
        <w:fldChar w:fldCharType="begin"/>
      </w:r>
      <w:r w:rsidR="00E54BB3" w:rsidRPr="00C608B3">
        <w:instrText xml:space="preserve"> GOTOBUTTON ZEqnNum543455  \* MERGEFORMAT </w:instrText>
      </w:r>
      <w:fldSimple w:instr=" REF ZEqnNum543455 \* Charformat \! \* MERGEFORMAT ">
        <w:r w:rsidR="00E86C1D" w:rsidRPr="00C608B3">
          <w:instrText>(</w:instrText>
        </w:r>
        <w:r w:rsidR="00E86C1D">
          <w:instrText>0</w:instrText>
        </w:r>
        <w:r w:rsidR="00E86C1D" w:rsidRPr="00C608B3">
          <w:instrText>.</w:instrText>
        </w:r>
        <w:r w:rsidR="00E86C1D">
          <w:instrText>14</w:instrText>
        </w:r>
        <w:r w:rsidR="00E86C1D" w:rsidRPr="00C608B3">
          <w:instrText>)</w:instrText>
        </w:r>
      </w:fldSimple>
      <w:r w:rsidR="00E54BB3" w:rsidRPr="00C608B3">
        <w:fldChar w:fldCharType="end"/>
      </w:r>
      <w:r w:rsidR="00E54BB3" w:rsidRPr="00C608B3">
        <w:t xml:space="preserve"> uses the definition of the probability density function to express the age-and-sex-specific percentage of individuals in RF category </w:t>
      </w:r>
      <w:r w:rsidR="00E54BB3" w:rsidRPr="00C608B3">
        <w:rPr>
          <w:i/>
        </w:rPr>
        <w:t>k</w:t>
      </w:r>
      <w:r w:rsidR="00E54BB3" w:rsidRPr="00C608B3">
        <w:t xml:space="preserve"> at time </w:t>
      </w:r>
      <w:r w:rsidR="00E54BB3" w:rsidRPr="00C608B3">
        <w:rPr>
          <w:i/>
        </w:rPr>
        <w:t>t</w:t>
      </w:r>
      <w:r w:rsidR="00E54BB3" w:rsidRPr="00C608B3">
        <w:t xml:space="preserve">. Equation </w:t>
      </w:r>
      <w:r w:rsidRPr="00C608B3">
        <w:fldChar w:fldCharType="begin"/>
      </w:r>
      <w:r w:rsidRPr="00C608B3">
        <w:instrText xml:space="preserve"> GOTOBUTTON ZEqnNum136649  \* MERGEFORMAT </w:instrText>
      </w:r>
      <w:fldSimple w:instr=" REF ZEqnNum136649 \* Charformat \! \* MERGEFORMAT ">
        <w:r w:rsidR="00E86C1D" w:rsidRPr="00C608B3">
          <w:instrText>(</w:instrText>
        </w:r>
        <w:r w:rsidR="00E86C1D">
          <w:instrText>0</w:instrText>
        </w:r>
        <w:r w:rsidR="00E86C1D" w:rsidRPr="00C608B3">
          <w:instrText>.</w:instrText>
        </w:r>
        <w:r w:rsidR="00E86C1D">
          <w:instrText>2</w:instrText>
        </w:r>
        <w:r w:rsidR="00E86C1D" w:rsidRPr="00C608B3">
          <w:instrText>)</w:instrText>
        </w:r>
      </w:fldSimple>
      <w:r w:rsidRPr="00C608B3">
        <w:fldChar w:fldCharType="end"/>
      </w:r>
      <w:r w:rsidR="00E54BB3" w:rsidRPr="00C608B3">
        <w:t xml:space="preserve"> gives an estimate of this quantity using equation  for all </w:t>
      </w:r>
      <w:r w:rsidR="00E54BB3" w:rsidRPr="00C608B3">
        <w:rPr>
          <w:i/>
        </w:rPr>
        <w:t xml:space="preserve">k </w:t>
      </w:r>
      <w:r w:rsidR="00E54BB3" w:rsidRPr="00C608B3">
        <w:t xml:space="preserve">= 0, …, N. The cumulative distribution function of </w:t>
      </w:r>
      <m:oMath>
        <m:r>
          <w:rPr>
            <w:rFonts w:ascii="Cambria Math" w:hAnsi="Cambria Math"/>
          </w:rPr>
          <m:t>β</m:t>
        </m:r>
      </m:oMath>
      <w:r w:rsidR="00E54BB3" w:rsidRPr="00C608B3">
        <w:t xml:space="preserve"> is</w:t>
      </w:r>
    </w:p>
    <w:p w14:paraId="3E00138D" w14:textId="77777777" w:rsidR="00E54BB3" w:rsidRPr="00C608B3" w:rsidRDefault="00E54BB3" w:rsidP="00E54BB3">
      <w:pPr>
        <w:pStyle w:val="MTDisplayEquation"/>
        <w:rPr>
          <w:rFonts w:asciiTheme="minorHAnsi" w:hAnsiTheme="minorHAnsi"/>
        </w:rPr>
      </w:pPr>
      <w:r w:rsidRPr="00C608B3">
        <w:rPr>
          <w:rFonts w:asciiTheme="minorHAnsi" w:hAnsiTheme="minorHAnsi"/>
        </w:rPr>
        <w:tab/>
      </w:r>
      <w:r w:rsidRPr="00C608B3">
        <w:rPr>
          <w:rFonts w:asciiTheme="minorHAnsi" w:hAnsiTheme="minorHAnsi"/>
          <w:position w:val="-32"/>
        </w:rPr>
        <w:object w:dxaOrig="3040" w:dyaOrig="760" w14:anchorId="1EEAEDEF">
          <v:shape id="_x0000_i1048" type="#_x0000_t75" style="width:151.5pt;height:35.55pt" o:ole="">
            <v:imagedata r:id="rId56" o:title=""/>
          </v:shape>
          <o:OLEObject Type="Embed" ProgID="Equation.DSMT4" ShapeID="_x0000_i1048" DrawAspect="Content" ObjectID="_1589283599" r:id="rId57"/>
        </w:object>
      </w:r>
      <w:r w:rsidRPr="00C608B3">
        <w:rPr>
          <w:rFonts w:asciiTheme="minorHAnsi" w:hAnsiTheme="minorHAnsi"/>
        </w:rPr>
        <w:t xml:space="preserve"> </w:t>
      </w:r>
      <w:r w:rsidRPr="00C608B3">
        <w:rPr>
          <w:rFonts w:asciiTheme="minorHAnsi" w:hAnsiTheme="minorHAnsi"/>
        </w:rPr>
        <w:tab/>
      </w:r>
      <w:r w:rsidRPr="00C608B3">
        <w:rPr>
          <w:rFonts w:asciiTheme="minorHAnsi" w:hAnsiTheme="minorHAnsi"/>
        </w:rPr>
        <w:fldChar w:fldCharType="begin"/>
      </w:r>
      <w:r w:rsidRPr="00C608B3">
        <w:rPr>
          <w:rFonts w:asciiTheme="minorHAnsi" w:hAnsiTheme="minorHAnsi"/>
        </w:rPr>
        <w:instrText xml:space="preserve"> MACROBUTTON MTPlaceRef \* MERGEFORMAT </w:instrText>
      </w:r>
      <w:r w:rsidRPr="00C608B3">
        <w:rPr>
          <w:rFonts w:asciiTheme="minorHAnsi" w:hAnsiTheme="minorHAnsi"/>
        </w:rPr>
        <w:fldChar w:fldCharType="begin"/>
      </w:r>
      <w:r w:rsidRPr="00C608B3">
        <w:rPr>
          <w:rFonts w:asciiTheme="minorHAnsi" w:hAnsiTheme="minorHAnsi"/>
        </w:rPr>
        <w:instrText xml:space="preserve"> SEQ MTEqn \h \* MERGEFORMAT </w:instrText>
      </w:r>
      <w:r w:rsidRPr="00C608B3">
        <w:rPr>
          <w:rFonts w:asciiTheme="minorHAnsi" w:hAnsiTheme="minorHAnsi"/>
        </w:rPr>
        <w:fldChar w:fldCharType="end"/>
      </w:r>
      <w:r w:rsidRPr="00C608B3">
        <w:rPr>
          <w:rFonts w:asciiTheme="minorHAnsi" w:hAnsiTheme="minorHAnsi"/>
        </w:rPr>
        <w:instrText>(</w:instrText>
      </w:r>
      <w:r w:rsidR="00D07EB3" w:rsidRPr="00C608B3">
        <w:rPr>
          <w:rFonts w:asciiTheme="minorHAnsi" w:hAnsiTheme="minorHAnsi"/>
        </w:rPr>
        <w:fldChar w:fldCharType="begin"/>
      </w:r>
      <w:r w:rsidR="00D07EB3" w:rsidRPr="00C608B3">
        <w:rPr>
          <w:rFonts w:asciiTheme="minorHAnsi" w:hAnsiTheme="minorHAnsi"/>
        </w:rPr>
        <w:instrText xml:space="preserve"> SEQ MTSec \c \* Arabic \* MERGEFORMAT </w:instrText>
      </w:r>
      <w:r w:rsidR="00D07EB3" w:rsidRPr="00C608B3">
        <w:rPr>
          <w:rFonts w:asciiTheme="minorHAnsi" w:hAnsiTheme="minorHAnsi"/>
        </w:rPr>
        <w:fldChar w:fldCharType="separate"/>
      </w:r>
      <w:r w:rsidR="00E86C1D">
        <w:rPr>
          <w:rFonts w:asciiTheme="minorHAnsi" w:hAnsiTheme="minorHAnsi"/>
          <w:noProof/>
        </w:rPr>
        <w:instrText>0</w:instrText>
      </w:r>
      <w:r w:rsidR="00D07EB3" w:rsidRPr="00C608B3">
        <w:rPr>
          <w:rFonts w:asciiTheme="minorHAnsi" w:hAnsiTheme="minorHAnsi"/>
          <w:noProof/>
        </w:rPr>
        <w:fldChar w:fldCharType="end"/>
      </w:r>
      <w:r w:rsidRPr="00C608B3">
        <w:rPr>
          <w:rFonts w:asciiTheme="minorHAnsi" w:hAnsiTheme="minorHAnsi"/>
        </w:rPr>
        <w:instrText>.</w:instrText>
      </w:r>
      <w:r w:rsidR="00D07EB3" w:rsidRPr="00C608B3">
        <w:rPr>
          <w:rFonts w:asciiTheme="minorHAnsi" w:hAnsiTheme="minorHAnsi"/>
        </w:rPr>
        <w:fldChar w:fldCharType="begin"/>
      </w:r>
      <w:r w:rsidR="00D07EB3" w:rsidRPr="00C608B3">
        <w:rPr>
          <w:rFonts w:asciiTheme="minorHAnsi" w:hAnsiTheme="minorHAnsi"/>
        </w:rPr>
        <w:instrText xml:space="preserve"> SEQ MTEqn \c \* Arabic \* MERGEFORMAT </w:instrText>
      </w:r>
      <w:r w:rsidR="00D07EB3" w:rsidRPr="00C608B3">
        <w:rPr>
          <w:rFonts w:asciiTheme="minorHAnsi" w:hAnsiTheme="minorHAnsi"/>
        </w:rPr>
        <w:fldChar w:fldCharType="separate"/>
      </w:r>
      <w:r w:rsidR="00E86C1D">
        <w:rPr>
          <w:rFonts w:asciiTheme="minorHAnsi" w:hAnsiTheme="minorHAnsi"/>
          <w:noProof/>
        </w:rPr>
        <w:instrText>15</w:instrText>
      </w:r>
      <w:r w:rsidR="00D07EB3" w:rsidRPr="00C608B3">
        <w:rPr>
          <w:rFonts w:asciiTheme="minorHAnsi" w:hAnsiTheme="minorHAnsi"/>
          <w:noProof/>
        </w:rPr>
        <w:fldChar w:fldCharType="end"/>
      </w:r>
      <w:r w:rsidRPr="00C608B3">
        <w:rPr>
          <w:rFonts w:asciiTheme="minorHAnsi" w:hAnsiTheme="minorHAnsi"/>
        </w:rPr>
        <w:instrText>)</w:instrText>
      </w:r>
      <w:r w:rsidRPr="00C608B3">
        <w:rPr>
          <w:rFonts w:asciiTheme="minorHAnsi" w:hAnsiTheme="minorHAnsi"/>
        </w:rPr>
        <w:fldChar w:fldCharType="end"/>
      </w:r>
    </w:p>
    <w:p w14:paraId="23FAE85C" w14:textId="77777777" w:rsidR="00E54BB3" w:rsidRPr="00C608B3" w:rsidRDefault="00E54BB3" w:rsidP="00E54BB3">
      <w:r w:rsidRPr="00C608B3">
        <w:t xml:space="preserve">At time </w:t>
      </w:r>
      <w:r w:rsidRPr="00C608B3">
        <w:rPr>
          <w:i/>
        </w:rPr>
        <w:t>t</w:t>
      </w:r>
      <w:r w:rsidRPr="00C608B3">
        <w:t xml:space="preserve">, a person with sex </w:t>
      </w:r>
      <m:oMath>
        <m:r>
          <w:rPr>
            <w:rFonts w:ascii="Cambria Math" w:hAnsi="Cambria Math"/>
          </w:rPr>
          <m:t>S</m:t>
        </m:r>
      </m:oMath>
      <w:r w:rsidRPr="00C608B3">
        <w:t xml:space="preserve"> belonging to the age group </w:t>
      </w:r>
      <m:oMath>
        <m:r>
          <w:rPr>
            <w:rFonts w:ascii="Cambria Math" w:hAnsi="Cambria Math"/>
          </w:rPr>
          <m:t>A</m:t>
        </m:r>
      </m:oMath>
      <w:r w:rsidRPr="00C608B3">
        <w:t xml:space="preserve"> is said to be on the </w:t>
      </w:r>
      <m:oMath>
        <m:r>
          <w:rPr>
            <w:rFonts w:ascii="Cambria Math" w:hAnsi="Cambria Math"/>
          </w:rPr>
          <m:t>p</m:t>
        </m:r>
      </m:oMath>
      <w:r w:rsidRPr="00C608B3">
        <w:t xml:space="preserve">–th percentile of this distribution if </w:t>
      </w:r>
      <m:oMath>
        <m:r>
          <w:rPr>
            <w:rFonts w:ascii="Cambria Math" w:hAnsi="Cambria Math"/>
          </w:rPr>
          <m:t>F</m:t>
        </m:r>
        <m:d>
          <m:dPr>
            <m:ctrlPr>
              <w:rPr>
                <w:rFonts w:ascii="Cambria Math" w:hAnsi="Cambria Math"/>
                <w:i/>
                <w:sz w:val="20"/>
              </w:rPr>
            </m:ctrlPr>
          </m:dPr>
          <m:e>
            <m:r>
              <w:rPr>
                <w:rFonts w:ascii="Cambria Math" w:hAnsi="Cambria Math"/>
              </w:rPr>
              <m:t>β</m:t>
            </m:r>
          </m:e>
          <m:e>
            <m:r>
              <w:rPr>
                <w:rFonts w:ascii="Cambria Math" w:hAnsi="Cambria Math"/>
              </w:rPr>
              <m:t>A,S,t</m:t>
            </m:r>
          </m:e>
        </m:d>
        <m:r>
          <w:rPr>
            <w:rFonts w:ascii="Cambria Math" w:hAnsi="Cambria Math"/>
          </w:rPr>
          <m:t>=p/100.</m:t>
        </m:r>
      </m:oMath>
      <w:r w:rsidRPr="00C608B3">
        <w:t xml:space="preserve"> Given the cross-sectional information from the set of distributions </w:t>
      </w:r>
      <m:oMath>
        <m:r>
          <w:rPr>
            <w:rFonts w:ascii="Cambria Math" w:hAnsi="Cambria Math"/>
          </w:rPr>
          <m:t>D</m:t>
        </m:r>
      </m:oMath>
      <w:r w:rsidRPr="00C608B3">
        <w:t xml:space="preserve">, it is possible to simulate longitudinal trajectories by forming pseudo-cohorts within the population. A key requirement for these sets of longitudinal trajectories is that they reproduce the cross-sectional distribution of RF categories for any year with available data. The method adopted here and in our earlier work </w:t>
      </w:r>
      <w:r w:rsidRPr="00C608B3">
        <w:fldChar w:fldCharType="begin" w:fldLock="1"/>
      </w:r>
      <w:r w:rsidRPr="00C608B3">
        <w:instrText>ADDIN CSL_CITATION { "citationItems" : [ { "id" : "ITEM-1", "itemData" : { "author" : [ { "dropping-particle" : "", "family" : "Government Office for Science", "given" : "", "non-dropping-particle" : "", "parse-names" : false, "suffix" : "" } ], "edition" : "2nd", "id" : "ITEM-1", "issued" : { "date-parts" : [ [ "2007" ] ] }, "title" : "Tackling Obesities: Future Choices. Project Report.", "type" : "book" }, "uris" : [ "http://www.mendeley.com/documents/?uuid=47a3561a-5262-4795-9be1-6e7bf980eae2" ] } ], "mendeley" : { "formattedCitation" : "(1)", "plainTextFormattedCitation" : "(1)", "previouslyFormattedCitation" : "(1)" }, "properties" : { "noteIndex" : 0 }, "schema" : "https://github.com/citation-style-language/schema/raw/master/csl-citation.json" }</w:instrText>
      </w:r>
      <w:r w:rsidRPr="00C608B3">
        <w:fldChar w:fldCharType="separate"/>
      </w:r>
      <w:r w:rsidRPr="00C608B3">
        <w:rPr>
          <w:noProof/>
        </w:rPr>
        <w:t>(1)</w:t>
      </w:r>
      <w:r w:rsidRPr="00C608B3">
        <w:fldChar w:fldCharType="end"/>
      </w:r>
      <w:r w:rsidRPr="00C608B3">
        <w:t xml:space="preserve"> is based on the assumption that person’s RF value changes throughout their lives in such a way that they always have the same associated percentile rank. As they age, individuals move from one age group to another and their RF value changes so that they have the same percentile rank but of a different RF distribution. Crucially it meets the important condition that the cross-sectional RF distributions obtained by simulation match the RF distributions of the observed data.</w:t>
      </w:r>
    </w:p>
    <w:p w14:paraId="6BB0C69E" w14:textId="49A355C5" w:rsidR="00E54BB3" w:rsidRPr="00C608B3" w:rsidRDefault="00E54BB3" w:rsidP="00E54BB3">
      <w:r w:rsidRPr="00C608B3">
        <w:t>The above procedure can be explained using the example of the NO</w:t>
      </w:r>
      <w:r w:rsidRPr="00C608B3">
        <w:rPr>
          <w:vertAlign w:val="subscript"/>
        </w:rPr>
        <w:t>2</w:t>
      </w:r>
      <w:r w:rsidRPr="00C608B3">
        <w:t xml:space="preserve"> distribution. The NO</w:t>
      </w:r>
      <w:r w:rsidRPr="00C608B3">
        <w:rPr>
          <w:vertAlign w:val="subscript"/>
        </w:rPr>
        <w:t>2</w:t>
      </w:r>
      <w:r w:rsidRPr="00C608B3">
        <w:t xml:space="preserve"> distributions are known for the population stratified by sex and age for all years of the simulation (by extrapolation of fitted model, see equation</w:t>
      </w:r>
      <w:r w:rsidR="00D718D7" w:rsidRPr="00C608B3">
        <w:t xml:space="preserve"> </w:t>
      </w:r>
      <w:r w:rsidR="00D718D7" w:rsidRPr="00C608B3">
        <w:fldChar w:fldCharType="begin"/>
      </w:r>
      <w:r w:rsidR="00D718D7" w:rsidRPr="00C608B3">
        <w:instrText xml:space="preserve"> GOTOBUTTON ZEqnNum853888  \* MERGEFORMAT </w:instrText>
      </w:r>
      <w:fldSimple w:instr=" REF ZEqnNum853888 \* Charformat \! \* MERGEFORMAT ">
        <w:r w:rsidR="00E86C1D" w:rsidRPr="00C608B3">
          <w:instrText>(</w:instrText>
        </w:r>
        <w:r w:rsidR="00E86C1D">
          <w:instrText>0</w:instrText>
        </w:r>
        <w:r w:rsidR="00E86C1D" w:rsidRPr="00C608B3">
          <w:instrText>.</w:instrText>
        </w:r>
        <w:r w:rsidR="00E86C1D">
          <w:instrText>1</w:instrText>
        </w:r>
        <w:r w:rsidR="00E86C1D" w:rsidRPr="00C608B3">
          <w:instrText>)</w:instrText>
        </w:r>
      </w:fldSimple>
      <w:r w:rsidR="00D718D7" w:rsidRPr="00C608B3">
        <w:fldChar w:fldCharType="end"/>
      </w:r>
      <w:r w:rsidRPr="00C608B3">
        <w:t xml:space="preserve">). A person who is in age group </w:t>
      </w:r>
      <m:oMath>
        <m:r>
          <w:rPr>
            <w:rFonts w:ascii="Cambria Math" w:hAnsi="Cambria Math"/>
          </w:rPr>
          <m:t>A</m:t>
        </m:r>
      </m:oMath>
      <w:r w:rsidRPr="00C608B3">
        <w:t xml:space="preserve"> and who grows ten years older will at some time move into the next age group </w:t>
      </w:r>
      <m:oMath>
        <m:r>
          <w:rPr>
            <w:rFonts w:ascii="Cambria Math" w:hAnsi="Cambria Math"/>
          </w:rPr>
          <m:t>A'</m:t>
        </m:r>
      </m:oMath>
      <w:r w:rsidRPr="00C608B3">
        <w:t xml:space="preserve"> and will have a BMI that was described first by the distribution </w:t>
      </w:r>
      <m:oMath>
        <m:r>
          <w:rPr>
            <w:rFonts w:ascii="Cambria Math" w:hAnsi="Cambria Math"/>
          </w:rPr>
          <m:t>f(β|A,S,t)</m:t>
        </m:r>
      </m:oMath>
      <w:r w:rsidRPr="00C608B3">
        <w:t xml:space="preserve"> and then at the later time </w:t>
      </w:r>
      <m:oMath>
        <m:r>
          <w:rPr>
            <w:rFonts w:ascii="Cambria Math" w:hAnsi="Cambria Math"/>
          </w:rPr>
          <m:t>t'</m:t>
        </m:r>
      </m:oMath>
      <w:r w:rsidRPr="00C608B3">
        <w:t xml:space="preserve"> by the distribution </w:t>
      </w:r>
      <m:oMath>
        <m:r>
          <w:rPr>
            <w:rFonts w:ascii="Cambria Math" w:hAnsi="Cambria Math"/>
          </w:rPr>
          <m:t>f(β|A',S,t')</m:t>
        </m:r>
      </m:oMath>
      <w:r w:rsidRPr="00C608B3">
        <w:t>. If the NO</w:t>
      </w:r>
      <w:r w:rsidRPr="00C608B3">
        <w:rPr>
          <w:vertAlign w:val="subscript"/>
        </w:rPr>
        <w:t>2</w:t>
      </w:r>
      <w:r w:rsidRPr="00C608B3">
        <w:t xml:space="preserve"> exposure level of that individual is on the </w:t>
      </w:r>
      <m:oMath>
        <m:r>
          <w:rPr>
            <w:rFonts w:ascii="Cambria Math" w:hAnsi="Cambria Math"/>
          </w:rPr>
          <m:t>p</m:t>
        </m:r>
      </m:oMath>
      <w:r w:rsidRPr="00C608B3">
        <w:rPr>
          <w:i/>
        </w:rPr>
        <w:t>-</w:t>
      </w:r>
      <w:proofErr w:type="spellStart"/>
      <w:r w:rsidRPr="00C608B3">
        <w:t>th</w:t>
      </w:r>
      <w:proofErr w:type="spellEnd"/>
      <w:r w:rsidRPr="00C608B3">
        <w:t xml:space="preserve"> percentile of the NO</w:t>
      </w:r>
      <w:r w:rsidRPr="00C608B3">
        <w:rPr>
          <w:vertAlign w:val="subscript"/>
        </w:rPr>
        <w:t>2</w:t>
      </w:r>
      <w:r w:rsidRPr="00C608B3">
        <w:t xml:space="preserve"> distribution, their NO</w:t>
      </w:r>
      <w:r w:rsidRPr="00C608B3">
        <w:rPr>
          <w:vertAlign w:val="subscript"/>
        </w:rPr>
        <w:t>2</w:t>
      </w:r>
      <w:r w:rsidRPr="00C608B3">
        <w:t xml:space="preserve"> exposure level will change from </w:t>
      </w:r>
      <m:oMath>
        <m:r>
          <w:rPr>
            <w:rFonts w:ascii="Cambria Math" w:hAnsi="Cambria Math"/>
          </w:rPr>
          <m:t>β</m:t>
        </m:r>
      </m:oMath>
      <w:r w:rsidRPr="00C608B3">
        <w:t xml:space="preserve"> to </w:t>
      </w:r>
      <m:oMath>
        <m:r>
          <w:rPr>
            <w:rFonts w:ascii="Cambria Math" w:hAnsi="Cambria Math"/>
          </w:rPr>
          <m:t>β'</m:t>
        </m:r>
      </m:oMath>
      <w:r w:rsidRPr="00C608B3">
        <w:t xml:space="preserve"> so that</w:t>
      </w:r>
    </w:p>
    <w:p w14:paraId="77C09A40" w14:textId="77777777" w:rsidR="00E54BB3" w:rsidRPr="00C608B3" w:rsidRDefault="00E54BB3" w:rsidP="00E54BB3">
      <w:pPr>
        <w:pStyle w:val="MTDisplayEquation"/>
        <w:rPr>
          <w:rFonts w:asciiTheme="minorHAnsi" w:hAnsiTheme="minorHAnsi"/>
        </w:rPr>
      </w:pPr>
      <w:r w:rsidRPr="00C608B3">
        <w:rPr>
          <w:rFonts w:asciiTheme="minorHAnsi" w:hAnsiTheme="minorHAnsi"/>
        </w:rPr>
        <w:tab/>
      </w:r>
      <w:r w:rsidRPr="00C608B3">
        <w:rPr>
          <w:rFonts w:asciiTheme="minorHAnsi" w:hAnsiTheme="minorHAnsi"/>
          <w:position w:val="-28"/>
        </w:rPr>
        <w:object w:dxaOrig="2060" w:dyaOrig="680" w14:anchorId="35B69B21">
          <v:shape id="_x0000_i1049" type="#_x0000_t75" style="width:100.05pt;height:36.45pt" o:ole="">
            <v:imagedata r:id="rId58" o:title=""/>
          </v:shape>
          <o:OLEObject Type="Embed" ProgID="Equation.DSMT4" ShapeID="_x0000_i1049" DrawAspect="Content" ObjectID="_1589283600" r:id="rId59"/>
        </w:object>
      </w:r>
      <w:r w:rsidRPr="00C608B3">
        <w:rPr>
          <w:rFonts w:asciiTheme="minorHAnsi" w:hAnsiTheme="minorHAnsi"/>
        </w:rPr>
        <w:t xml:space="preserve"> </w:t>
      </w:r>
      <w:r w:rsidRPr="00C608B3">
        <w:rPr>
          <w:rFonts w:asciiTheme="minorHAnsi" w:hAnsiTheme="minorHAnsi"/>
        </w:rPr>
        <w:tab/>
      </w:r>
      <w:r w:rsidRPr="00C608B3">
        <w:rPr>
          <w:rFonts w:asciiTheme="minorHAnsi" w:hAnsiTheme="minorHAnsi"/>
        </w:rPr>
        <w:fldChar w:fldCharType="begin"/>
      </w:r>
      <w:r w:rsidRPr="00C608B3">
        <w:rPr>
          <w:rFonts w:asciiTheme="minorHAnsi" w:hAnsiTheme="minorHAnsi"/>
        </w:rPr>
        <w:instrText xml:space="preserve"> MACROBUTTON MTPlaceRef \* MERGEFORMAT </w:instrText>
      </w:r>
      <w:r w:rsidRPr="00C608B3">
        <w:rPr>
          <w:rFonts w:asciiTheme="minorHAnsi" w:hAnsiTheme="minorHAnsi"/>
        </w:rPr>
        <w:fldChar w:fldCharType="begin"/>
      </w:r>
      <w:r w:rsidRPr="00C608B3">
        <w:rPr>
          <w:rFonts w:asciiTheme="minorHAnsi" w:hAnsiTheme="minorHAnsi"/>
        </w:rPr>
        <w:instrText xml:space="preserve"> SEQ MTEqn \h \* MERGEFORMAT </w:instrText>
      </w:r>
      <w:r w:rsidRPr="00C608B3">
        <w:rPr>
          <w:rFonts w:asciiTheme="minorHAnsi" w:hAnsiTheme="minorHAnsi"/>
        </w:rPr>
        <w:fldChar w:fldCharType="end"/>
      </w:r>
      <w:r w:rsidRPr="00C608B3">
        <w:rPr>
          <w:rFonts w:asciiTheme="minorHAnsi" w:hAnsiTheme="minorHAnsi"/>
        </w:rPr>
        <w:instrText>(</w:instrText>
      </w:r>
      <w:r w:rsidR="00D07EB3" w:rsidRPr="00C608B3">
        <w:rPr>
          <w:rFonts w:asciiTheme="minorHAnsi" w:hAnsiTheme="minorHAnsi"/>
        </w:rPr>
        <w:fldChar w:fldCharType="begin"/>
      </w:r>
      <w:r w:rsidR="00D07EB3" w:rsidRPr="00C608B3">
        <w:rPr>
          <w:rFonts w:asciiTheme="minorHAnsi" w:hAnsiTheme="minorHAnsi"/>
        </w:rPr>
        <w:instrText xml:space="preserve"> SEQ MTSec \c \* Arabic \* MERGEFORMAT </w:instrText>
      </w:r>
      <w:r w:rsidR="00D07EB3" w:rsidRPr="00C608B3">
        <w:rPr>
          <w:rFonts w:asciiTheme="minorHAnsi" w:hAnsiTheme="minorHAnsi"/>
        </w:rPr>
        <w:fldChar w:fldCharType="separate"/>
      </w:r>
      <w:r w:rsidR="00E86C1D">
        <w:rPr>
          <w:rFonts w:asciiTheme="minorHAnsi" w:hAnsiTheme="minorHAnsi"/>
          <w:noProof/>
        </w:rPr>
        <w:instrText>0</w:instrText>
      </w:r>
      <w:r w:rsidR="00D07EB3" w:rsidRPr="00C608B3">
        <w:rPr>
          <w:rFonts w:asciiTheme="minorHAnsi" w:hAnsiTheme="minorHAnsi"/>
          <w:noProof/>
        </w:rPr>
        <w:fldChar w:fldCharType="end"/>
      </w:r>
      <w:r w:rsidRPr="00C608B3">
        <w:rPr>
          <w:rFonts w:asciiTheme="minorHAnsi" w:hAnsiTheme="minorHAnsi"/>
        </w:rPr>
        <w:instrText>.</w:instrText>
      </w:r>
      <w:r w:rsidR="00D07EB3" w:rsidRPr="00C608B3">
        <w:rPr>
          <w:rFonts w:asciiTheme="minorHAnsi" w:hAnsiTheme="minorHAnsi"/>
        </w:rPr>
        <w:fldChar w:fldCharType="begin"/>
      </w:r>
      <w:r w:rsidR="00D07EB3" w:rsidRPr="00C608B3">
        <w:rPr>
          <w:rFonts w:asciiTheme="minorHAnsi" w:hAnsiTheme="minorHAnsi"/>
        </w:rPr>
        <w:instrText xml:space="preserve"> SEQ MTEqn \c \* Arabic \* MERGEFORMAT </w:instrText>
      </w:r>
      <w:r w:rsidR="00D07EB3" w:rsidRPr="00C608B3">
        <w:rPr>
          <w:rFonts w:asciiTheme="minorHAnsi" w:hAnsiTheme="minorHAnsi"/>
        </w:rPr>
        <w:fldChar w:fldCharType="separate"/>
      </w:r>
      <w:r w:rsidR="00E86C1D">
        <w:rPr>
          <w:rFonts w:asciiTheme="minorHAnsi" w:hAnsiTheme="minorHAnsi"/>
          <w:noProof/>
        </w:rPr>
        <w:instrText>16</w:instrText>
      </w:r>
      <w:r w:rsidR="00D07EB3" w:rsidRPr="00C608B3">
        <w:rPr>
          <w:rFonts w:asciiTheme="minorHAnsi" w:hAnsiTheme="minorHAnsi"/>
          <w:noProof/>
        </w:rPr>
        <w:fldChar w:fldCharType="end"/>
      </w:r>
      <w:r w:rsidRPr="00C608B3">
        <w:rPr>
          <w:rFonts w:asciiTheme="minorHAnsi" w:hAnsiTheme="minorHAnsi"/>
        </w:rPr>
        <w:instrText>)</w:instrText>
      </w:r>
      <w:r w:rsidRPr="00C608B3">
        <w:rPr>
          <w:rFonts w:asciiTheme="minorHAnsi" w:hAnsiTheme="minorHAnsi"/>
        </w:rPr>
        <w:fldChar w:fldCharType="end"/>
      </w:r>
    </w:p>
    <w:p w14:paraId="32EA7705" w14:textId="77777777" w:rsidR="00E54BB3" w:rsidRPr="00C608B3" w:rsidRDefault="00E54BB3" w:rsidP="00E54BB3">
      <w:pPr>
        <w:pStyle w:val="MTDisplayEquation"/>
        <w:rPr>
          <w:rFonts w:asciiTheme="minorHAnsi" w:hAnsiTheme="minorHAnsi"/>
        </w:rPr>
      </w:pPr>
      <w:r w:rsidRPr="00C608B3">
        <w:rPr>
          <w:rFonts w:asciiTheme="minorHAnsi" w:hAnsiTheme="minorHAnsi"/>
        </w:rPr>
        <w:tab/>
      </w:r>
      <w:r w:rsidRPr="00C608B3">
        <w:rPr>
          <w:rFonts w:asciiTheme="minorHAnsi" w:hAnsiTheme="minorHAnsi"/>
          <w:position w:val="-28"/>
        </w:rPr>
        <w:object w:dxaOrig="5380" w:dyaOrig="680" w14:anchorId="396A0865">
          <v:shape id="_x0000_i1050" type="#_x0000_t75" style="width:265.55pt;height:36.45pt" o:ole="">
            <v:imagedata r:id="rId60" o:title=""/>
          </v:shape>
          <o:OLEObject Type="Embed" ProgID="Equation.DSMT4" ShapeID="_x0000_i1050" DrawAspect="Content" ObjectID="_1589283601" r:id="rId61"/>
        </w:object>
      </w:r>
      <w:r w:rsidRPr="00C608B3">
        <w:rPr>
          <w:rFonts w:asciiTheme="minorHAnsi" w:hAnsiTheme="minorHAnsi"/>
        </w:rPr>
        <w:t xml:space="preserve"> </w:t>
      </w:r>
      <w:r w:rsidRPr="00C608B3">
        <w:rPr>
          <w:rFonts w:asciiTheme="minorHAnsi" w:hAnsiTheme="minorHAnsi"/>
        </w:rPr>
        <w:tab/>
      </w:r>
      <w:r w:rsidRPr="00C608B3">
        <w:rPr>
          <w:rFonts w:asciiTheme="minorHAnsi" w:hAnsiTheme="minorHAnsi"/>
        </w:rPr>
        <w:fldChar w:fldCharType="begin"/>
      </w:r>
      <w:r w:rsidRPr="00C608B3">
        <w:rPr>
          <w:rFonts w:asciiTheme="minorHAnsi" w:hAnsiTheme="minorHAnsi"/>
        </w:rPr>
        <w:instrText xml:space="preserve"> MACROBUTTON MTPlaceRef \* MERGEFORMAT </w:instrText>
      </w:r>
      <w:r w:rsidRPr="00C608B3">
        <w:rPr>
          <w:rFonts w:asciiTheme="minorHAnsi" w:hAnsiTheme="minorHAnsi"/>
        </w:rPr>
        <w:fldChar w:fldCharType="begin"/>
      </w:r>
      <w:r w:rsidRPr="00C608B3">
        <w:rPr>
          <w:rFonts w:asciiTheme="minorHAnsi" w:hAnsiTheme="minorHAnsi"/>
        </w:rPr>
        <w:instrText xml:space="preserve"> SEQ MTEqn \h \* MERGEFORMAT </w:instrText>
      </w:r>
      <w:r w:rsidRPr="00C608B3">
        <w:rPr>
          <w:rFonts w:asciiTheme="minorHAnsi" w:hAnsiTheme="minorHAnsi"/>
        </w:rPr>
        <w:fldChar w:fldCharType="end"/>
      </w:r>
      <w:bookmarkStart w:id="47" w:name="ZEqnNum928634"/>
      <w:r w:rsidRPr="00C608B3">
        <w:rPr>
          <w:rFonts w:asciiTheme="minorHAnsi" w:hAnsiTheme="minorHAnsi"/>
        </w:rPr>
        <w:instrText>(</w:instrText>
      </w:r>
      <w:r w:rsidR="00D07EB3" w:rsidRPr="00C608B3">
        <w:rPr>
          <w:rFonts w:asciiTheme="minorHAnsi" w:hAnsiTheme="minorHAnsi"/>
        </w:rPr>
        <w:fldChar w:fldCharType="begin"/>
      </w:r>
      <w:r w:rsidR="00D07EB3" w:rsidRPr="00C608B3">
        <w:rPr>
          <w:rFonts w:asciiTheme="minorHAnsi" w:hAnsiTheme="minorHAnsi"/>
        </w:rPr>
        <w:instrText xml:space="preserve"> SEQ MTSec \c \* Arabic \* MERGEFORMAT </w:instrText>
      </w:r>
      <w:r w:rsidR="00D07EB3" w:rsidRPr="00C608B3">
        <w:rPr>
          <w:rFonts w:asciiTheme="minorHAnsi" w:hAnsiTheme="minorHAnsi"/>
        </w:rPr>
        <w:fldChar w:fldCharType="separate"/>
      </w:r>
      <w:r w:rsidR="00E86C1D">
        <w:rPr>
          <w:rFonts w:asciiTheme="minorHAnsi" w:hAnsiTheme="minorHAnsi"/>
          <w:noProof/>
        </w:rPr>
        <w:instrText>0</w:instrText>
      </w:r>
      <w:r w:rsidR="00D07EB3" w:rsidRPr="00C608B3">
        <w:rPr>
          <w:rFonts w:asciiTheme="minorHAnsi" w:hAnsiTheme="minorHAnsi"/>
          <w:noProof/>
        </w:rPr>
        <w:fldChar w:fldCharType="end"/>
      </w:r>
      <w:r w:rsidRPr="00C608B3">
        <w:rPr>
          <w:rFonts w:asciiTheme="minorHAnsi" w:hAnsiTheme="minorHAnsi"/>
        </w:rPr>
        <w:instrText>.</w:instrText>
      </w:r>
      <w:r w:rsidR="00D07EB3" w:rsidRPr="00C608B3">
        <w:rPr>
          <w:rFonts w:asciiTheme="minorHAnsi" w:hAnsiTheme="minorHAnsi"/>
        </w:rPr>
        <w:fldChar w:fldCharType="begin"/>
      </w:r>
      <w:r w:rsidR="00D07EB3" w:rsidRPr="00C608B3">
        <w:rPr>
          <w:rFonts w:asciiTheme="minorHAnsi" w:hAnsiTheme="minorHAnsi"/>
        </w:rPr>
        <w:instrText xml:space="preserve"> SEQ MTEqn \c \* Arabic \* MERGEFORMAT </w:instrText>
      </w:r>
      <w:r w:rsidR="00D07EB3" w:rsidRPr="00C608B3">
        <w:rPr>
          <w:rFonts w:asciiTheme="minorHAnsi" w:hAnsiTheme="minorHAnsi"/>
        </w:rPr>
        <w:fldChar w:fldCharType="separate"/>
      </w:r>
      <w:r w:rsidR="00E86C1D">
        <w:rPr>
          <w:rFonts w:asciiTheme="minorHAnsi" w:hAnsiTheme="minorHAnsi"/>
          <w:noProof/>
        </w:rPr>
        <w:instrText>17</w:instrText>
      </w:r>
      <w:r w:rsidR="00D07EB3" w:rsidRPr="00C608B3">
        <w:rPr>
          <w:rFonts w:asciiTheme="minorHAnsi" w:hAnsiTheme="minorHAnsi"/>
          <w:noProof/>
        </w:rPr>
        <w:fldChar w:fldCharType="end"/>
      </w:r>
      <w:r w:rsidRPr="00C608B3">
        <w:rPr>
          <w:rFonts w:asciiTheme="minorHAnsi" w:hAnsiTheme="minorHAnsi"/>
        </w:rPr>
        <w:instrText>)</w:instrText>
      </w:r>
      <w:bookmarkEnd w:id="47"/>
      <w:r w:rsidRPr="00C608B3">
        <w:rPr>
          <w:rFonts w:asciiTheme="minorHAnsi" w:hAnsiTheme="minorHAnsi"/>
        </w:rPr>
        <w:fldChar w:fldCharType="end"/>
      </w:r>
    </w:p>
    <w:p w14:paraId="67E4D8B3" w14:textId="699AF94D" w:rsidR="00E54BB3" w:rsidRPr="00C608B3" w:rsidRDefault="00E54BB3" w:rsidP="00E54BB3">
      <w:r w:rsidRPr="00C608B3">
        <w:t xml:space="preserve">Where </w:t>
      </w:r>
      <m:oMath>
        <m:sSup>
          <m:sSupPr>
            <m:ctrlPr>
              <w:rPr>
                <w:rFonts w:ascii="Cambria Math" w:hAnsi="Cambria Math"/>
                <w:i/>
                <w:sz w:val="20"/>
              </w:rPr>
            </m:ctrlPr>
          </m:sSupPr>
          <m:e>
            <m:r>
              <w:rPr>
                <w:rFonts w:ascii="Cambria Math" w:hAnsi="Cambria Math"/>
              </w:rPr>
              <m:t>F</m:t>
            </m:r>
          </m:e>
          <m:sup>
            <m:r>
              <w:rPr>
                <w:rFonts w:ascii="Cambria Math" w:hAnsi="Cambria Math"/>
              </w:rPr>
              <m:t>-1</m:t>
            </m:r>
          </m:sup>
        </m:sSup>
      </m:oMath>
      <w:r w:rsidRPr="00C608B3">
        <w:t xml:space="preserve"> is the inverse of the cumulative distribution function of </w:t>
      </w:r>
      <m:oMath>
        <m:r>
          <w:rPr>
            <w:rFonts w:ascii="Cambria Math" w:hAnsi="Cambria Math"/>
          </w:rPr>
          <m:t>β</m:t>
        </m:r>
      </m:oMath>
      <w:r w:rsidRPr="00C608B3">
        <w:t xml:space="preserve">, which we model with a continuous uniform distribution within the RF categories (see </w:t>
      </w:r>
      <w:r w:rsidRPr="00C608B3">
        <w:fldChar w:fldCharType="begin"/>
      </w:r>
      <w:r w:rsidRPr="00C608B3">
        <w:instrText xml:space="preserve"> REF _Ref435088735 \h </w:instrText>
      </w:r>
      <w:r w:rsidR="00D61421" w:rsidRPr="00C608B3">
        <w:instrText xml:space="preserve"> \* MERGEFORMAT </w:instrText>
      </w:r>
      <w:r w:rsidRPr="00C608B3">
        <w:fldChar w:fldCharType="separate"/>
      </w:r>
      <w:r w:rsidR="00E86C1D">
        <w:rPr>
          <w:b/>
          <w:bCs/>
          <w:lang w:val="en-US"/>
        </w:rPr>
        <w:t>Error! Reference source not found.</w:t>
      </w:r>
      <w:r w:rsidRPr="00C608B3">
        <w:fldChar w:fldCharType="end"/>
      </w:r>
      <w:r w:rsidRPr="00C608B3">
        <w:t xml:space="preserve">). Equation </w:t>
      </w:r>
      <w:r w:rsidRPr="00C608B3">
        <w:fldChar w:fldCharType="begin"/>
      </w:r>
      <w:r w:rsidRPr="00C608B3">
        <w:instrText xml:space="preserve"> GOTOBUTTON ZEqnNum928634  \* MERGEFORMAT </w:instrText>
      </w:r>
      <w:fldSimple w:instr=" REF ZEqnNum928634 \* Charformat \! \* MERGEFORMAT ">
        <w:r w:rsidR="00E86C1D" w:rsidRPr="00C608B3">
          <w:instrText>(</w:instrText>
        </w:r>
        <w:r w:rsidR="00E86C1D">
          <w:instrText>0</w:instrText>
        </w:r>
        <w:r w:rsidR="00E86C1D" w:rsidRPr="00C608B3">
          <w:instrText>.</w:instrText>
        </w:r>
        <w:r w:rsidR="00E86C1D">
          <w:instrText>17</w:instrText>
        </w:r>
        <w:r w:rsidR="00E86C1D" w:rsidRPr="00C608B3">
          <w:instrText>)</w:instrText>
        </w:r>
      </w:fldSimple>
      <w:r w:rsidRPr="00C608B3">
        <w:fldChar w:fldCharType="end"/>
      </w:r>
      <w:r w:rsidRPr="00C608B3">
        <w:t xml:space="preserve"> </w:t>
      </w:r>
      <w:r w:rsidRPr="00C608B3">
        <w:lastRenderedPageBreak/>
        <w:t xml:space="preserve">guarantees that the transformation taking the random variable </w:t>
      </w:r>
      <m:oMath>
        <m:r>
          <w:rPr>
            <w:rFonts w:ascii="Cambria Math" w:hAnsi="Cambria Math"/>
          </w:rPr>
          <m:t>β</m:t>
        </m:r>
      </m:oMath>
      <w:r w:rsidRPr="00C608B3">
        <w:t xml:space="preserve"> to </w:t>
      </w:r>
      <m:oMath>
        <m:r>
          <w:rPr>
            <w:rFonts w:ascii="Cambria Math" w:hAnsi="Cambria Math"/>
          </w:rPr>
          <m:t>β'</m:t>
        </m:r>
      </m:oMath>
      <w:r w:rsidRPr="00C608B3">
        <w:t xml:space="preserve"> ensures the correct cross-sectional distribution at time </w:t>
      </w:r>
      <m:oMath>
        <m:r>
          <w:rPr>
            <w:rFonts w:ascii="Cambria Math" w:hAnsi="Cambria Math"/>
          </w:rPr>
          <m:t>t'</m:t>
        </m:r>
      </m:oMath>
      <w:r w:rsidRPr="00C608B3">
        <w:t>..</w:t>
      </w:r>
    </w:p>
    <w:p w14:paraId="515A3BB8" w14:textId="77777777" w:rsidR="00E54BB3" w:rsidRPr="00C608B3" w:rsidRDefault="00E54BB3" w:rsidP="00E54BB3">
      <w:r w:rsidRPr="00C608B3">
        <w:t xml:space="preserve">The microsimulation first generates individuals from the RF distributions of the set </w:t>
      </w:r>
      <m:oMath>
        <m:r>
          <w:rPr>
            <w:rFonts w:ascii="Cambria Math" w:hAnsi="Cambria Math"/>
          </w:rPr>
          <m:t>D</m:t>
        </m:r>
      </m:oMath>
      <w:r w:rsidRPr="00C608B3">
        <w:t xml:space="preserve"> and, once generated, grows the individual’s RF in a way that is also determined by the set </w:t>
      </w:r>
      <m:oMath>
        <m:r>
          <w:rPr>
            <w:rFonts w:ascii="Cambria Math" w:hAnsi="Cambria Math"/>
          </w:rPr>
          <m:t>D</m:t>
        </m:r>
      </m:oMath>
      <w:r w:rsidRPr="00C608B3">
        <w:t xml:space="preserve">. It is possible to implement equation </w:t>
      </w:r>
      <w:r w:rsidRPr="00C608B3">
        <w:fldChar w:fldCharType="begin"/>
      </w:r>
      <w:r w:rsidRPr="00C608B3">
        <w:instrText xml:space="preserve"> GOTOBUTTON ZEqnNum928634  \* MERGEFORMAT </w:instrText>
      </w:r>
      <w:fldSimple w:instr=" REF ZEqnNum928634 \* Charformat \! \* MERGEFORMAT ">
        <w:r w:rsidR="00E86C1D" w:rsidRPr="00C608B3">
          <w:instrText>(</w:instrText>
        </w:r>
        <w:r w:rsidR="00E86C1D">
          <w:instrText>0</w:instrText>
        </w:r>
        <w:r w:rsidR="00E86C1D" w:rsidRPr="00C608B3">
          <w:instrText>.</w:instrText>
        </w:r>
        <w:r w:rsidR="00E86C1D">
          <w:instrText>17</w:instrText>
        </w:r>
        <w:r w:rsidR="00E86C1D" w:rsidRPr="00C608B3">
          <w:instrText>)</w:instrText>
        </w:r>
      </w:fldSimple>
      <w:r w:rsidRPr="00C608B3">
        <w:fldChar w:fldCharType="end"/>
      </w:r>
      <w:r w:rsidRPr="00C608B3">
        <w:t xml:space="preserve"> as a suitably fast algorithm.</w:t>
      </w:r>
    </w:p>
    <w:p w14:paraId="7C598DD4" w14:textId="77777777" w:rsidR="00E54BB3" w:rsidRPr="00C608B3" w:rsidRDefault="00E54BB3" w:rsidP="00E54BB3">
      <w:pPr>
        <w:pStyle w:val="Heading2"/>
        <w:keepNext w:val="0"/>
        <w:keepLines w:val="0"/>
        <w:numPr>
          <w:ilvl w:val="1"/>
          <w:numId w:val="10"/>
        </w:numPr>
        <w:spacing w:before="0" w:after="360" w:line="360" w:lineRule="exact"/>
        <w:ind w:right="794"/>
        <w:rPr>
          <w:rFonts w:asciiTheme="minorHAnsi" w:hAnsiTheme="minorHAnsi"/>
          <w:color w:val="auto"/>
        </w:rPr>
      </w:pPr>
      <w:bookmarkStart w:id="48" w:name="_Toc434335555"/>
      <w:bookmarkStart w:id="49" w:name="_Toc434914756"/>
      <w:bookmarkStart w:id="50" w:name="_Toc477864477"/>
      <w:bookmarkStart w:id="51" w:name="_Toc505850613"/>
      <w:bookmarkStart w:id="52" w:name="_Toc434335550"/>
      <w:bookmarkStart w:id="53" w:name="_Toc434914710"/>
      <w:r w:rsidRPr="00C608B3">
        <w:rPr>
          <w:rFonts w:asciiTheme="minorHAnsi" w:hAnsiTheme="minorHAnsi"/>
          <w:color w:val="auto"/>
        </w:rPr>
        <w:t>Relative risks</w:t>
      </w:r>
      <w:bookmarkEnd w:id="48"/>
      <w:bookmarkEnd w:id="49"/>
      <w:bookmarkEnd w:id="50"/>
      <w:bookmarkEnd w:id="51"/>
    </w:p>
    <w:p w14:paraId="12A2F1C8" w14:textId="0D3B141B" w:rsidR="00E54BB3" w:rsidRPr="00C608B3" w:rsidRDefault="00E54BB3" w:rsidP="00E54BB3">
      <w:pPr>
        <w:rPr>
          <w:lang w:bidi="en-US"/>
        </w:rPr>
      </w:pPr>
      <w:r w:rsidRPr="00C608B3">
        <w:rPr>
          <w:lang w:bidi="en-US"/>
        </w:rPr>
        <w:t xml:space="preserve">Suppose that </w:t>
      </w:r>
      <w:r w:rsidRPr="00C608B3">
        <w:rPr>
          <w:lang w:bidi="en-US"/>
        </w:rPr>
        <w:sym w:font="Symbol" w:char="F061"/>
      </w:r>
      <w:r w:rsidRPr="00C608B3">
        <w:rPr>
          <w:lang w:bidi="en-US"/>
        </w:rPr>
        <w:t xml:space="preserve"> is a risk factor state of some risk factor </w:t>
      </w:r>
      <w:r w:rsidRPr="00C608B3">
        <w:rPr>
          <w:lang w:bidi="en-US"/>
        </w:rPr>
        <w:sym w:font="Symbol" w:char="F041"/>
      </w:r>
      <w:r w:rsidRPr="00C608B3">
        <w:rPr>
          <w:lang w:bidi="en-US"/>
        </w:rPr>
        <w:t xml:space="preserve"> and denote by </w:t>
      </w:r>
      <w:proofErr w:type="spellStart"/>
      <w:r w:rsidRPr="00C608B3">
        <w:rPr>
          <w:lang w:bidi="en-US"/>
        </w:rPr>
        <w:t>p</w:t>
      </w:r>
      <w:r w:rsidRPr="00C608B3">
        <w:rPr>
          <w:vertAlign w:val="subscript"/>
          <w:lang w:bidi="en-US"/>
        </w:rPr>
        <w:t>A</w:t>
      </w:r>
      <w:r w:rsidRPr="00C608B3">
        <w:rPr>
          <w:vertAlign w:val="subscript"/>
          <w:lang w:bidi="en-US"/>
        </w:rPr>
        <w:softHyphen/>
      </w:r>
      <w:proofErr w:type="spellEnd"/>
      <w:r w:rsidRPr="00C608B3">
        <w:rPr>
          <w:lang w:bidi="en-US"/>
        </w:rPr>
        <w:t xml:space="preserve"> (d|</w:t>
      </w:r>
      <w:r w:rsidRPr="00C608B3">
        <w:rPr>
          <w:lang w:bidi="en-US"/>
        </w:rPr>
        <w:sym w:font="Symbol" w:char="F061"/>
      </w:r>
      <w:r w:rsidRPr="00C608B3">
        <w:rPr>
          <w:lang w:bidi="en-US"/>
        </w:rPr>
        <w:t>,</w:t>
      </w:r>
      <w:proofErr w:type="spellStart"/>
      <w:r w:rsidRPr="00C608B3">
        <w:rPr>
          <w:lang w:bidi="en-US"/>
        </w:rPr>
        <w:t>a,s</w:t>
      </w:r>
      <w:proofErr w:type="spellEnd"/>
      <w:r w:rsidRPr="00C608B3">
        <w:rPr>
          <w:lang w:bidi="en-US"/>
        </w:rPr>
        <w:t xml:space="preserve">) the incidence  probability for the disease d given the risk state, </w:t>
      </w:r>
      <w:r w:rsidRPr="00C608B3">
        <w:rPr>
          <w:lang w:bidi="en-US"/>
        </w:rPr>
        <w:sym w:font="Symbol" w:char="F061"/>
      </w:r>
      <w:r w:rsidRPr="00C608B3">
        <w:rPr>
          <w:lang w:bidi="en-US"/>
        </w:rPr>
        <w:t xml:space="preserve">, the person’s age, a, and gender, s. The relative risk </w:t>
      </w:r>
      <w:r w:rsidRPr="00C608B3">
        <w:rPr>
          <w:lang w:bidi="en-US"/>
        </w:rPr>
        <w:sym w:font="Symbol" w:char="F072"/>
      </w:r>
      <w:r w:rsidRPr="00C608B3">
        <w:rPr>
          <w:vertAlign w:val="subscript"/>
          <w:lang w:bidi="en-US"/>
        </w:rPr>
        <w:t>A</w:t>
      </w:r>
      <w:r w:rsidRPr="00C608B3">
        <w:rPr>
          <w:lang w:bidi="en-US"/>
        </w:rPr>
        <w:t xml:space="preserve"> is defined by equation</w:t>
      </w:r>
      <w:r w:rsidR="00D718D7" w:rsidRPr="00C608B3">
        <w:rPr>
          <w:lang w:bidi="en-US"/>
        </w:rPr>
        <w:t xml:space="preserve"> </w:t>
      </w:r>
      <w:r w:rsidR="00D718D7" w:rsidRPr="00C608B3">
        <w:rPr>
          <w:lang w:bidi="en-US"/>
        </w:rPr>
        <w:fldChar w:fldCharType="begin"/>
      </w:r>
      <w:r w:rsidR="00D718D7" w:rsidRPr="00C608B3">
        <w:rPr>
          <w:lang w:bidi="en-US"/>
        </w:rPr>
        <w:instrText xml:space="preserve"> GOTOBUTTON ZEqnNum476217  \* MERGEFORMAT </w:instrText>
      </w:r>
      <w:r w:rsidR="00D718D7" w:rsidRPr="00C608B3">
        <w:rPr>
          <w:lang w:bidi="en-US"/>
        </w:rPr>
        <w:fldChar w:fldCharType="begin"/>
      </w:r>
      <w:r w:rsidR="00D718D7" w:rsidRPr="00C608B3">
        <w:rPr>
          <w:lang w:bidi="en-US"/>
        </w:rPr>
        <w:instrText xml:space="preserve"> REF ZEqnNum476217 \* Charformat \! \* MERGEFORMAT </w:instrText>
      </w:r>
      <w:r w:rsidR="00D718D7" w:rsidRPr="00C608B3">
        <w:rPr>
          <w:lang w:bidi="en-US"/>
        </w:rPr>
        <w:fldChar w:fldCharType="separate"/>
      </w:r>
      <w:r w:rsidR="00E86C1D" w:rsidRPr="00C608B3">
        <w:rPr>
          <w:lang w:bidi="en-US"/>
        </w:rPr>
        <w:instrText>(0.18)</w:instrText>
      </w:r>
      <w:r w:rsidR="00D718D7" w:rsidRPr="00C608B3">
        <w:rPr>
          <w:lang w:bidi="en-US"/>
        </w:rPr>
        <w:fldChar w:fldCharType="end"/>
      </w:r>
      <w:r w:rsidR="00D718D7" w:rsidRPr="00C608B3">
        <w:rPr>
          <w:lang w:bidi="en-US"/>
        </w:rPr>
        <w:fldChar w:fldCharType="end"/>
      </w:r>
      <w:r w:rsidRPr="00C608B3">
        <w:rPr>
          <w:lang w:bidi="en-US"/>
        </w:rPr>
        <w:t>.</w:t>
      </w:r>
    </w:p>
    <w:p w14:paraId="10225190" w14:textId="4CC7AF3E" w:rsidR="00E54BB3" w:rsidRPr="00C608B3" w:rsidRDefault="00E54BB3" w:rsidP="00E54BB3">
      <w:pPr>
        <w:pStyle w:val="MTDisplayEquation"/>
        <w:rPr>
          <w:rFonts w:asciiTheme="minorHAnsi" w:hAnsiTheme="minorHAnsi"/>
          <w:lang w:bidi="en-US"/>
        </w:rPr>
      </w:pPr>
      <w:r w:rsidRPr="00C608B3">
        <w:rPr>
          <w:rFonts w:asciiTheme="minorHAnsi" w:hAnsiTheme="minorHAnsi"/>
          <w:lang w:bidi="en-US"/>
        </w:rPr>
        <w:tab/>
      </w:r>
      <w:r w:rsidRPr="00C608B3">
        <w:rPr>
          <w:rFonts w:asciiTheme="minorHAnsi" w:hAnsiTheme="minorHAnsi"/>
          <w:position w:val="-38"/>
          <w:lang w:bidi="en-US"/>
        </w:rPr>
        <w:object w:dxaOrig="4120" w:dyaOrig="880" w14:anchorId="33D0E881">
          <v:shape id="_x0000_i1051" type="#_x0000_t75" style="width:209.45pt;height:43.95pt" o:ole="">
            <v:imagedata r:id="rId62" o:title=""/>
          </v:shape>
          <o:OLEObject Type="Embed" ProgID="Equation.DSMT4" ShapeID="_x0000_i1051" DrawAspect="Content" ObjectID="_1589283602" r:id="rId63"/>
        </w:object>
      </w:r>
      <w:r w:rsidRPr="00C608B3">
        <w:rPr>
          <w:rFonts w:asciiTheme="minorHAnsi" w:hAnsiTheme="minorHAnsi"/>
          <w:lang w:bidi="en-US"/>
        </w:rPr>
        <w:t xml:space="preserve"> </w:t>
      </w:r>
      <w:r w:rsidRPr="00C608B3">
        <w:rPr>
          <w:rFonts w:asciiTheme="minorHAnsi" w:hAnsiTheme="minorHAnsi"/>
          <w:lang w:bidi="en-US"/>
        </w:rPr>
        <w:tab/>
      </w:r>
      <w:r w:rsidR="004D12C2" w:rsidRPr="00C608B3">
        <w:rPr>
          <w:rFonts w:asciiTheme="minorHAnsi" w:hAnsiTheme="minorHAnsi"/>
          <w:lang w:bidi="en-US"/>
        </w:rPr>
        <w:fldChar w:fldCharType="begin"/>
      </w:r>
      <w:r w:rsidR="004D12C2" w:rsidRPr="00C608B3">
        <w:rPr>
          <w:rFonts w:asciiTheme="minorHAnsi" w:hAnsiTheme="minorHAnsi"/>
          <w:lang w:bidi="en-US"/>
        </w:rPr>
        <w:instrText xml:space="preserve"> MACROBUTTON MTPlaceRef \* MERGEFORMAT </w:instrText>
      </w:r>
      <w:r w:rsidR="004D12C2" w:rsidRPr="00C608B3">
        <w:rPr>
          <w:rFonts w:asciiTheme="minorHAnsi" w:hAnsiTheme="minorHAnsi"/>
          <w:lang w:bidi="en-US"/>
        </w:rPr>
        <w:fldChar w:fldCharType="begin"/>
      </w:r>
      <w:r w:rsidR="004D12C2" w:rsidRPr="00C608B3">
        <w:rPr>
          <w:rFonts w:asciiTheme="minorHAnsi" w:hAnsiTheme="minorHAnsi"/>
          <w:lang w:bidi="en-US"/>
        </w:rPr>
        <w:instrText xml:space="preserve"> SEQ MTEqn \h \* MERGEFORMAT </w:instrText>
      </w:r>
      <w:r w:rsidR="004D12C2" w:rsidRPr="00C608B3">
        <w:rPr>
          <w:rFonts w:asciiTheme="minorHAnsi" w:hAnsiTheme="minorHAnsi"/>
          <w:lang w:bidi="en-US"/>
        </w:rPr>
        <w:fldChar w:fldCharType="end"/>
      </w:r>
      <w:bookmarkStart w:id="54" w:name="ZEqnNum476217"/>
      <w:r w:rsidR="004D12C2" w:rsidRPr="00C608B3">
        <w:rPr>
          <w:rFonts w:asciiTheme="minorHAnsi" w:hAnsiTheme="minorHAnsi"/>
          <w:lang w:bidi="en-US"/>
        </w:rPr>
        <w:instrText>(</w:instrText>
      </w:r>
      <w:r w:rsidR="004D12C2" w:rsidRPr="00C608B3">
        <w:rPr>
          <w:rFonts w:asciiTheme="minorHAnsi" w:hAnsiTheme="minorHAnsi"/>
          <w:lang w:bidi="en-US"/>
        </w:rPr>
        <w:fldChar w:fldCharType="begin"/>
      </w:r>
      <w:r w:rsidR="004D12C2" w:rsidRPr="00C608B3">
        <w:rPr>
          <w:rFonts w:asciiTheme="minorHAnsi" w:hAnsiTheme="minorHAnsi"/>
          <w:lang w:bidi="en-US"/>
        </w:rPr>
        <w:instrText xml:space="preserve"> SEQ MTSec \c \* Arabic \* MERGEFORMAT </w:instrText>
      </w:r>
      <w:r w:rsidR="004D12C2" w:rsidRPr="00C608B3">
        <w:rPr>
          <w:rFonts w:asciiTheme="minorHAnsi" w:hAnsiTheme="minorHAnsi"/>
          <w:lang w:bidi="en-US"/>
        </w:rPr>
        <w:fldChar w:fldCharType="separate"/>
      </w:r>
      <w:r w:rsidR="00E86C1D">
        <w:rPr>
          <w:rFonts w:asciiTheme="minorHAnsi" w:hAnsiTheme="minorHAnsi"/>
          <w:noProof/>
          <w:lang w:bidi="en-US"/>
        </w:rPr>
        <w:instrText>0</w:instrText>
      </w:r>
      <w:r w:rsidR="004D12C2" w:rsidRPr="00C608B3">
        <w:rPr>
          <w:rFonts w:asciiTheme="minorHAnsi" w:hAnsiTheme="minorHAnsi"/>
          <w:lang w:bidi="en-US"/>
        </w:rPr>
        <w:fldChar w:fldCharType="end"/>
      </w:r>
      <w:r w:rsidR="004D12C2" w:rsidRPr="00C608B3">
        <w:rPr>
          <w:rFonts w:asciiTheme="minorHAnsi" w:hAnsiTheme="minorHAnsi"/>
          <w:lang w:bidi="en-US"/>
        </w:rPr>
        <w:instrText>.</w:instrText>
      </w:r>
      <w:r w:rsidR="004D12C2" w:rsidRPr="00C608B3">
        <w:rPr>
          <w:rFonts w:asciiTheme="minorHAnsi" w:hAnsiTheme="minorHAnsi"/>
          <w:lang w:bidi="en-US"/>
        </w:rPr>
        <w:fldChar w:fldCharType="begin"/>
      </w:r>
      <w:r w:rsidR="004D12C2" w:rsidRPr="00C608B3">
        <w:rPr>
          <w:rFonts w:asciiTheme="minorHAnsi" w:hAnsiTheme="minorHAnsi"/>
          <w:lang w:bidi="en-US"/>
        </w:rPr>
        <w:instrText xml:space="preserve"> SEQ MTEqn \c \* Arabic \* MERGEFORMAT </w:instrText>
      </w:r>
      <w:r w:rsidR="004D12C2" w:rsidRPr="00C608B3">
        <w:rPr>
          <w:rFonts w:asciiTheme="minorHAnsi" w:hAnsiTheme="minorHAnsi"/>
          <w:lang w:bidi="en-US"/>
        </w:rPr>
        <w:fldChar w:fldCharType="separate"/>
      </w:r>
      <w:r w:rsidR="00E86C1D">
        <w:rPr>
          <w:rFonts w:asciiTheme="minorHAnsi" w:hAnsiTheme="minorHAnsi"/>
          <w:noProof/>
          <w:lang w:bidi="en-US"/>
        </w:rPr>
        <w:instrText>18</w:instrText>
      </w:r>
      <w:r w:rsidR="004D12C2" w:rsidRPr="00C608B3">
        <w:rPr>
          <w:rFonts w:asciiTheme="minorHAnsi" w:hAnsiTheme="minorHAnsi"/>
          <w:lang w:bidi="en-US"/>
        </w:rPr>
        <w:fldChar w:fldCharType="end"/>
      </w:r>
      <w:r w:rsidR="004D12C2" w:rsidRPr="00C608B3">
        <w:rPr>
          <w:rFonts w:asciiTheme="minorHAnsi" w:hAnsiTheme="minorHAnsi"/>
          <w:lang w:bidi="en-US"/>
        </w:rPr>
        <w:instrText>)</w:instrText>
      </w:r>
      <w:bookmarkEnd w:id="54"/>
      <w:r w:rsidR="004D12C2" w:rsidRPr="00C608B3">
        <w:rPr>
          <w:rFonts w:asciiTheme="minorHAnsi" w:hAnsiTheme="minorHAnsi"/>
          <w:lang w:bidi="en-US"/>
        </w:rPr>
        <w:fldChar w:fldCharType="end"/>
      </w:r>
    </w:p>
    <w:p w14:paraId="0F9FB4DE" w14:textId="77777777" w:rsidR="00E54BB3" w:rsidRPr="00C608B3" w:rsidRDefault="00E54BB3" w:rsidP="00E54BB3">
      <w:pPr>
        <w:rPr>
          <w:b/>
          <w:lang w:bidi="en-US"/>
        </w:rPr>
      </w:pPr>
      <w:r w:rsidRPr="00C608B3">
        <w:t xml:space="preserve">Where </w:t>
      </w:r>
      <w:r w:rsidRPr="00C608B3">
        <w:rPr>
          <w:lang w:bidi="en-US"/>
        </w:rPr>
        <w:sym w:font="Symbol" w:char="F061"/>
      </w:r>
      <w:r w:rsidRPr="00C608B3">
        <w:rPr>
          <w:vertAlign w:val="subscript"/>
          <w:lang w:bidi="en-US"/>
        </w:rPr>
        <w:t>0</w:t>
      </w:r>
      <w:r w:rsidRPr="00C608B3">
        <w:rPr>
          <w:lang w:bidi="en-US"/>
        </w:rPr>
        <w:t xml:space="preserve"> is the zero risk state.</w:t>
      </w:r>
    </w:p>
    <w:p w14:paraId="7CEA5AEC" w14:textId="77777777" w:rsidR="00E54BB3" w:rsidRPr="00C608B3" w:rsidRDefault="00E54BB3" w:rsidP="00E54BB3">
      <w:pPr>
        <w:rPr>
          <w:lang w:bidi="en-US"/>
        </w:rPr>
      </w:pPr>
      <w:r w:rsidRPr="00C608B3">
        <w:rPr>
          <w:lang w:bidi="en-US"/>
        </w:rPr>
        <w:t>The incidence probabilities, as reported, can be expressed in terms of the equation,</w:t>
      </w:r>
    </w:p>
    <w:p w14:paraId="45AF0B5E" w14:textId="74A57D7E" w:rsidR="00E54BB3" w:rsidRPr="00C608B3" w:rsidRDefault="00E54BB3" w:rsidP="00E54BB3">
      <w:pPr>
        <w:pStyle w:val="MTDisplayEquation"/>
        <w:rPr>
          <w:rFonts w:asciiTheme="minorHAnsi" w:hAnsiTheme="minorHAnsi"/>
          <w:lang w:bidi="en-US"/>
        </w:rPr>
      </w:pPr>
      <w:r w:rsidRPr="00C608B3">
        <w:rPr>
          <w:rFonts w:asciiTheme="minorHAnsi" w:hAnsiTheme="minorHAnsi"/>
          <w:lang w:bidi="en-US"/>
        </w:rPr>
        <w:tab/>
      </w:r>
      <w:r w:rsidRPr="00C608B3">
        <w:rPr>
          <w:rFonts w:asciiTheme="minorHAnsi" w:hAnsiTheme="minorHAnsi"/>
          <w:position w:val="-50"/>
          <w:lang w:bidi="en-US"/>
        </w:rPr>
        <w:object w:dxaOrig="5040" w:dyaOrig="1120" w14:anchorId="70746039">
          <v:shape id="_x0000_i1052" type="#_x0000_t75" style="width:252.45pt;height:57.95pt" o:ole="">
            <v:imagedata r:id="rId64" o:title=""/>
          </v:shape>
          <o:OLEObject Type="Embed" ProgID="Equation.DSMT4" ShapeID="_x0000_i1052" DrawAspect="Content" ObjectID="_1589283603" r:id="rId65"/>
        </w:object>
      </w:r>
      <w:r w:rsidRPr="00C608B3">
        <w:rPr>
          <w:rFonts w:asciiTheme="minorHAnsi" w:hAnsiTheme="minorHAnsi"/>
          <w:lang w:bidi="en-US"/>
        </w:rPr>
        <w:t xml:space="preserve"> </w:t>
      </w:r>
      <w:r w:rsidRPr="00C608B3">
        <w:rPr>
          <w:rFonts w:asciiTheme="minorHAnsi" w:hAnsiTheme="minorHAnsi"/>
          <w:lang w:bidi="en-US"/>
        </w:rPr>
        <w:tab/>
      </w:r>
      <w:r w:rsidR="004D12C2" w:rsidRPr="00C608B3">
        <w:rPr>
          <w:rFonts w:asciiTheme="minorHAnsi" w:hAnsiTheme="minorHAnsi"/>
          <w:lang w:bidi="en-US"/>
        </w:rPr>
        <w:fldChar w:fldCharType="begin"/>
      </w:r>
      <w:r w:rsidR="004D12C2" w:rsidRPr="00C608B3">
        <w:rPr>
          <w:rFonts w:asciiTheme="minorHAnsi" w:hAnsiTheme="minorHAnsi"/>
          <w:lang w:bidi="en-US"/>
        </w:rPr>
        <w:instrText xml:space="preserve"> MACROBUTTON MTPlaceRef \* MERGEFORMAT </w:instrText>
      </w:r>
      <w:r w:rsidR="004D12C2" w:rsidRPr="00C608B3">
        <w:rPr>
          <w:rFonts w:asciiTheme="minorHAnsi" w:hAnsiTheme="minorHAnsi"/>
          <w:lang w:bidi="en-US"/>
        </w:rPr>
        <w:fldChar w:fldCharType="begin"/>
      </w:r>
      <w:r w:rsidR="004D12C2" w:rsidRPr="00C608B3">
        <w:rPr>
          <w:rFonts w:asciiTheme="minorHAnsi" w:hAnsiTheme="minorHAnsi"/>
          <w:lang w:bidi="en-US"/>
        </w:rPr>
        <w:instrText xml:space="preserve"> SEQ MTEqn \h \* MERGEFORMAT </w:instrText>
      </w:r>
      <w:r w:rsidR="004D12C2" w:rsidRPr="00C608B3">
        <w:rPr>
          <w:rFonts w:asciiTheme="minorHAnsi" w:hAnsiTheme="minorHAnsi"/>
          <w:lang w:bidi="en-US"/>
        </w:rPr>
        <w:fldChar w:fldCharType="end"/>
      </w:r>
      <w:r w:rsidR="004D12C2" w:rsidRPr="00C608B3">
        <w:rPr>
          <w:rFonts w:asciiTheme="minorHAnsi" w:hAnsiTheme="minorHAnsi"/>
          <w:lang w:bidi="en-US"/>
        </w:rPr>
        <w:instrText>(</w:instrText>
      </w:r>
      <w:r w:rsidR="004D12C2" w:rsidRPr="00C608B3">
        <w:rPr>
          <w:rFonts w:asciiTheme="minorHAnsi" w:hAnsiTheme="minorHAnsi"/>
          <w:lang w:bidi="en-US"/>
        </w:rPr>
        <w:fldChar w:fldCharType="begin"/>
      </w:r>
      <w:r w:rsidR="004D12C2" w:rsidRPr="00C608B3">
        <w:rPr>
          <w:rFonts w:asciiTheme="minorHAnsi" w:hAnsiTheme="minorHAnsi"/>
          <w:lang w:bidi="en-US"/>
        </w:rPr>
        <w:instrText xml:space="preserve"> SEQ MTSec \c \* Arabic \* MERGEFORMAT </w:instrText>
      </w:r>
      <w:r w:rsidR="004D12C2" w:rsidRPr="00C608B3">
        <w:rPr>
          <w:rFonts w:asciiTheme="minorHAnsi" w:hAnsiTheme="minorHAnsi"/>
          <w:lang w:bidi="en-US"/>
        </w:rPr>
        <w:fldChar w:fldCharType="separate"/>
      </w:r>
      <w:r w:rsidR="00E86C1D">
        <w:rPr>
          <w:rFonts w:asciiTheme="minorHAnsi" w:hAnsiTheme="minorHAnsi"/>
          <w:noProof/>
          <w:lang w:bidi="en-US"/>
        </w:rPr>
        <w:instrText>0</w:instrText>
      </w:r>
      <w:r w:rsidR="004D12C2" w:rsidRPr="00C608B3">
        <w:rPr>
          <w:rFonts w:asciiTheme="minorHAnsi" w:hAnsiTheme="minorHAnsi"/>
          <w:lang w:bidi="en-US"/>
        </w:rPr>
        <w:fldChar w:fldCharType="end"/>
      </w:r>
      <w:r w:rsidR="004D12C2" w:rsidRPr="00C608B3">
        <w:rPr>
          <w:rFonts w:asciiTheme="minorHAnsi" w:hAnsiTheme="minorHAnsi"/>
          <w:lang w:bidi="en-US"/>
        </w:rPr>
        <w:instrText>.</w:instrText>
      </w:r>
      <w:r w:rsidR="004D12C2" w:rsidRPr="00C608B3">
        <w:rPr>
          <w:rFonts w:asciiTheme="minorHAnsi" w:hAnsiTheme="minorHAnsi"/>
          <w:lang w:bidi="en-US"/>
        </w:rPr>
        <w:fldChar w:fldCharType="begin"/>
      </w:r>
      <w:r w:rsidR="004D12C2" w:rsidRPr="00C608B3">
        <w:rPr>
          <w:rFonts w:asciiTheme="minorHAnsi" w:hAnsiTheme="minorHAnsi"/>
          <w:lang w:bidi="en-US"/>
        </w:rPr>
        <w:instrText xml:space="preserve"> SEQ MTEqn \c \* Arabic \* MERGEFORMAT </w:instrText>
      </w:r>
      <w:r w:rsidR="004D12C2" w:rsidRPr="00C608B3">
        <w:rPr>
          <w:rFonts w:asciiTheme="minorHAnsi" w:hAnsiTheme="minorHAnsi"/>
          <w:lang w:bidi="en-US"/>
        </w:rPr>
        <w:fldChar w:fldCharType="separate"/>
      </w:r>
      <w:r w:rsidR="00E86C1D">
        <w:rPr>
          <w:rFonts w:asciiTheme="minorHAnsi" w:hAnsiTheme="minorHAnsi"/>
          <w:noProof/>
          <w:lang w:bidi="en-US"/>
        </w:rPr>
        <w:instrText>19</w:instrText>
      </w:r>
      <w:r w:rsidR="004D12C2" w:rsidRPr="00C608B3">
        <w:rPr>
          <w:rFonts w:asciiTheme="minorHAnsi" w:hAnsiTheme="minorHAnsi"/>
          <w:lang w:bidi="en-US"/>
        </w:rPr>
        <w:fldChar w:fldCharType="end"/>
      </w:r>
      <w:r w:rsidR="004D12C2" w:rsidRPr="00C608B3">
        <w:rPr>
          <w:rFonts w:asciiTheme="minorHAnsi" w:hAnsiTheme="minorHAnsi"/>
          <w:lang w:bidi="en-US"/>
        </w:rPr>
        <w:instrText>)</w:instrText>
      </w:r>
      <w:r w:rsidR="004D12C2" w:rsidRPr="00C608B3">
        <w:rPr>
          <w:rFonts w:asciiTheme="minorHAnsi" w:hAnsiTheme="minorHAnsi"/>
          <w:lang w:bidi="en-US"/>
        </w:rPr>
        <w:fldChar w:fldCharType="end"/>
      </w:r>
    </w:p>
    <w:p w14:paraId="6753E3E5" w14:textId="77777777" w:rsidR="00E54BB3" w:rsidRPr="00C608B3" w:rsidRDefault="00E54BB3" w:rsidP="00E54BB3">
      <w:pPr>
        <w:rPr>
          <w:lang w:bidi="en-US"/>
        </w:rPr>
      </w:pPr>
      <w:r w:rsidRPr="00C608B3">
        <w:t xml:space="preserve">Combining these equations allows the </w:t>
      </w:r>
      <w:r w:rsidRPr="00C608B3">
        <w:rPr>
          <w:lang w:bidi="en-US"/>
        </w:rPr>
        <w:t>conditional incidence probabilities to be written in terms of known quantities</w:t>
      </w:r>
    </w:p>
    <w:p w14:paraId="185AC4BA" w14:textId="3A39D55A" w:rsidR="00E54BB3" w:rsidRPr="00C608B3" w:rsidRDefault="00E54BB3" w:rsidP="00E54BB3">
      <w:pPr>
        <w:pStyle w:val="MTDisplayEquation"/>
        <w:rPr>
          <w:rFonts w:asciiTheme="minorHAnsi" w:hAnsiTheme="minorHAnsi"/>
          <w:lang w:bidi="en-US"/>
        </w:rPr>
      </w:pPr>
      <w:r w:rsidRPr="00C608B3">
        <w:rPr>
          <w:rFonts w:asciiTheme="minorHAnsi" w:hAnsiTheme="minorHAnsi"/>
          <w:lang w:bidi="en-US"/>
        </w:rPr>
        <w:tab/>
      </w:r>
      <w:r w:rsidRPr="00C608B3">
        <w:rPr>
          <w:rFonts w:asciiTheme="minorHAnsi" w:hAnsiTheme="minorHAnsi"/>
          <w:position w:val="-50"/>
          <w:lang w:bidi="en-US"/>
        </w:rPr>
        <w:object w:dxaOrig="5220" w:dyaOrig="960" w14:anchorId="3B9C4FDC">
          <v:shape id="_x0000_i1053" type="#_x0000_t75" style="width:259pt;height:50.5pt" o:ole="">
            <v:imagedata r:id="rId66" o:title=""/>
          </v:shape>
          <o:OLEObject Type="Embed" ProgID="Equation.DSMT4" ShapeID="_x0000_i1053" DrawAspect="Content" ObjectID="_1589283604" r:id="rId67"/>
        </w:object>
      </w:r>
      <w:r w:rsidRPr="00C608B3">
        <w:rPr>
          <w:rFonts w:asciiTheme="minorHAnsi" w:hAnsiTheme="minorHAnsi"/>
          <w:lang w:bidi="en-US"/>
        </w:rPr>
        <w:t xml:space="preserve"> </w:t>
      </w:r>
      <w:r w:rsidRPr="00C608B3">
        <w:rPr>
          <w:rFonts w:asciiTheme="minorHAnsi" w:hAnsiTheme="minorHAnsi"/>
          <w:lang w:bidi="en-US"/>
        </w:rPr>
        <w:tab/>
      </w:r>
      <w:r w:rsidR="004D12C2" w:rsidRPr="00C608B3">
        <w:rPr>
          <w:rFonts w:asciiTheme="minorHAnsi" w:hAnsiTheme="minorHAnsi"/>
          <w:lang w:bidi="en-US"/>
        </w:rPr>
        <w:fldChar w:fldCharType="begin"/>
      </w:r>
      <w:r w:rsidR="004D12C2" w:rsidRPr="00C608B3">
        <w:rPr>
          <w:rFonts w:asciiTheme="minorHAnsi" w:hAnsiTheme="minorHAnsi"/>
          <w:lang w:bidi="en-US"/>
        </w:rPr>
        <w:instrText xml:space="preserve"> MACROBUTTON MTPlaceRef \* MERGEFORMAT </w:instrText>
      </w:r>
      <w:r w:rsidR="004D12C2" w:rsidRPr="00C608B3">
        <w:rPr>
          <w:rFonts w:asciiTheme="minorHAnsi" w:hAnsiTheme="minorHAnsi"/>
          <w:lang w:bidi="en-US"/>
        </w:rPr>
        <w:fldChar w:fldCharType="begin"/>
      </w:r>
      <w:r w:rsidR="004D12C2" w:rsidRPr="00C608B3">
        <w:rPr>
          <w:rFonts w:asciiTheme="minorHAnsi" w:hAnsiTheme="minorHAnsi"/>
          <w:lang w:bidi="en-US"/>
        </w:rPr>
        <w:instrText xml:space="preserve"> SEQ MTEqn \h \* MERGEFORMAT </w:instrText>
      </w:r>
      <w:r w:rsidR="004D12C2" w:rsidRPr="00C608B3">
        <w:rPr>
          <w:rFonts w:asciiTheme="minorHAnsi" w:hAnsiTheme="minorHAnsi"/>
          <w:lang w:bidi="en-US"/>
        </w:rPr>
        <w:fldChar w:fldCharType="end"/>
      </w:r>
      <w:r w:rsidR="004D12C2" w:rsidRPr="00C608B3">
        <w:rPr>
          <w:rFonts w:asciiTheme="minorHAnsi" w:hAnsiTheme="minorHAnsi"/>
          <w:lang w:bidi="en-US"/>
        </w:rPr>
        <w:instrText>(</w:instrText>
      </w:r>
      <w:r w:rsidR="004D12C2" w:rsidRPr="00C608B3">
        <w:rPr>
          <w:rFonts w:asciiTheme="minorHAnsi" w:hAnsiTheme="minorHAnsi"/>
          <w:lang w:bidi="en-US"/>
        </w:rPr>
        <w:fldChar w:fldCharType="begin"/>
      </w:r>
      <w:r w:rsidR="004D12C2" w:rsidRPr="00C608B3">
        <w:rPr>
          <w:rFonts w:asciiTheme="minorHAnsi" w:hAnsiTheme="minorHAnsi"/>
          <w:lang w:bidi="en-US"/>
        </w:rPr>
        <w:instrText xml:space="preserve"> SEQ MTSec \c \* Arabic \* MERGEFORMAT </w:instrText>
      </w:r>
      <w:r w:rsidR="004D12C2" w:rsidRPr="00C608B3">
        <w:rPr>
          <w:rFonts w:asciiTheme="minorHAnsi" w:hAnsiTheme="minorHAnsi"/>
          <w:lang w:bidi="en-US"/>
        </w:rPr>
        <w:fldChar w:fldCharType="separate"/>
      </w:r>
      <w:r w:rsidR="00E86C1D">
        <w:rPr>
          <w:rFonts w:asciiTheme="minorHAnsi" w:hAnsiTheme="minorHAnsi"/>
          <w:noProof/>
          <w:lang w:bidi="en-US"/>
        </w:rPr>
        <w:instrText>0</w:instrText>
      </w:r>
      <w:r w:rsidR="004D12C2" w:rsidRPr="00C608B3">
        <w:rPr>
          <w:rFonts w:asciiTheme="minorHAnsi" w:hAnsiTheme="minorHAnsi"/>
          <w:lang w:bidi="en-US"/>
        </w:rPr>
        <w:fldChar w:fldCharType="end"/>
      </w:r>
      <w:r w:rsidR="004D12C2" w:rsidRPr="00C608B3">
        <w:rPr>
          <w:rFonts w:asciiTheme="minorHAnsi" w:hAnsiTheme="minorHAnsi"/>
          <w:lang w:bidi="en-US"/>
        </w:rPr>
        <w:instrText>.</w:instrText>
      </w:r>
      <w:r w:rsidR="004D12C2" w:rsidRPr="00C608B3">
        <w:rPr>
          <w:rFonts w:asciiTheme="minorHAnsi" w:hAnsiTheme="minorHAnsi"/>
          <w:lang w:bidi="en-US"/>
        </w:rPr>
        <w:fldChar w:fldCharType="begin"/>
      </w:r>
      <w:r w:rsidR="004D12C2" w:rsidRPr="00C608B3">
        <w:rPr>
          <w:rFonts w:asciiTheme="minorHAnsi" w:hAnsiTheme="minorHAnsi"/>
          <w:lang w:bidi="en-US"/>
        </w:rPr>
        <w:instrText xml:space="preserve"> SEQ MTEqn \c \* Arabic \* MERGEFORMAT </w:instrText>
      </w:r>
      <w:r w:rsidR="004D12C2" w:rsidRPr="00C608B3">
        <w:rPr>
          <w:rFonts w:asciiTheme="minorHAnsi" w:hAnsiTheme="minorHAnsi"/>
          <w:lang w:bidi="en-US"/>
        </w:rPr>
        <w:fldChar w:fldCharType="separate"/>
      </w:r>
      <w:r w:rsidR="00E86C1D">
        <w:rPr>
          <w:rFonts w:asciiTheme="minorHAnsi" w:hAnsiTheme="minorHAnsi"/>
          <w:noProof/>
          <w:lang w:bidi="en-US"/>
        </w:rPr>
        <w:instrText>20</w:instrText>
      </w:r>
      <w:r w:rsidR="004D12C2" w:rsidRPr="00C608B3">
        <w:rPr>
          <w:rFonts w:asciiTheme="minorHAnsi" w:hAnsiTheme="minorHAnsi"/>
          <w:lang w:bidi="en-US"/>
        </w:rPr>
        <w:fldChar w:fldCharType="end"/>
      </w:r>
      <w:r w:rsidR="004D12C2" w:rsidRPr="00C608B3">
        <w:rPr>
          <w:rFonts w:asciiTheme="minorHAnsi" w:hAnsiTheme="minorHAnsi"/>
          <w:lang w:bidi="en-US"/>
        </w:rPr>
        <w:instrText>)</w:instrText>
      </w:r>
      <w:r w:rsidR="004D12C2" w:rsidRPr="00C608B3">
        <w:rPr>
          <w:rFonts w:asciiTheme="minorHAnsi" w:hAnsiTheme="minorHAnsi"/>
          <w:lang w:bidi="en-US"/>
        </w:rPr>
        <w:fldChar w:fldCharType="end"/>
      </w:r>
    </w:p>
    <w:p w14:paraId="6D39C2B3" w14:textId="1057705E" w:rsidR="00E54BB3" w:rsidRPr="00C608B3" w:rsidRDefault="00E54BB3" w:rsidP="00E54BB3">
      <w:r w:rsidRPr="00C608B3">
        <w:t xml:space="preserve">Previous to any series of Monte Carlo trials the microsimulation program pre-processes the set of diseases and stores the </w:t>
      </w:r>
      <w:r w:rsidRPr="00C608B3">
        <w:rPr>
          <w:i/>
        </w:rPr>
        <w:t>calibrated</w:t>
      </w:r>
      <w:r w:rsidRPr="00C608B3">
        <w:t xml:space="preserve"> incidence statistics </w:t>
      </w:r>
      <w:proofErr w:type="spellStart"/>
      <w:r w:rsidRPr="00C608B3">
        <w:rPr>
          <w:i/>
        </w:rPr>
        <w:t>p</w:t>
      </w:r>
      <w:r w:rsidRPr="00C608B3">
        <w:rPr>
          <w:i/>
          <w:vertAlign w:val="subscript"/>
        </w:rPr>
        <w:t>A</w:t>
      </w:r>
      <w:proofErr w:type="spellEnd"/>
      <w:r w:rsidRPr="00C608B3">
        <w:t xml:space="preserve"> (</w:t>
      </w:r>
      <w:r w:rsidRPr="00C608B3">
        <w:rPr>
          <w:i/>
        </w:rPr>
        <w:t>d</w:t>
      </w:r>
      <w:r w:rsidRPr="00C608B3">
        <w:t>|</w:t>
      </w:r>
      <w:r w:rsidRPr="00C608B3">
        <w:rPr>
          <w:i/>
        </w:rPr>
        <w:sym w:font="Symbol" w:char="F061"/>
      </w:r>
      <w:r w:rsidRPr="00C608B3">
        <w:rPr>
          <w:vertAlign w:val="subscript"/>
        </w:rPr>
        <w:t>0</w:t>
      </w:r>
      <w:r w:rsidRPr="00C608B3">
        <w:t xml:space="preserve">, </w:t>
      </w:r>
      <w:r w:rsidRPr="00C608B3">
        <w:rPr>
          <w:i/>
        </w:rPr>
        <w:t>a</w:t>
      </w:r>
      <w:r w:rsidRPr="00C608B3">
        <w:t xml:space="preserve">, </w:t>
      </w:r>
      <w:r w:rsidRPr="00C608B3">
        <w:rPr>
          <w:i/>
        </w:rPr>
        <w:t>s</w:t>
      </w:r>
      <w:r w:rsidRPr="00C608B3">
        <w:t xml:space="preserve">). These incidence statistics are calibrated to national level data. In this project the risk factor distributions and incidence risks for England are used to calculate the calibrated risks. </w:t>
      </w:r>
    </w:p>
    <w:p w14:paraId="0225B3A4" w14:textId="77777777" w:rsidR="00E54BB3" w:rsidRPr="00C608B3" w:rsidRDefault="00E54BB3" w:rsidP="00E54BB3">
      <w:pPr>
        <w:pStyle w:val="Heading2"/>
        <w:keepNext w:val="0"/>
        <w:keepLines w:val="0"/>
        <w:numPr>
          <w:ilvl w:val="1"/>
          <w:numId w:val="10"/>
        </w:numPr>
        <w:spacing w:before="0" w:after="360" w:line="360" w:lineRule="exact"/>
        <w:ind w:right="794"/>
        <w:rPr>
          <w:rFonts w:asciiTheme="minorHAnsi" w:hAnsiTheme="minorHAnsi"/>
          <w:color w:val="auto"/>
        </w:rPr>
      </w:pPr>
      <w:bookmarkStart w:id="55" w:name="_Toc477864478"/>
      <w:bookmarkStart w:id="56" w:name="_Toc505850614"/>
      <w:r w:rsidRPr="00C608B3">
        <w:rPr>
          <w:rFonts w:asciiTheme="minorHAnsi" w:hAnsiTheme="minorHAnsi"/>
          <w:color w:val="auto"/>
        </w:rPr>
        <w:t>Modelling diseases</w:t>
      </w:r>
      <w:bookmarkEnd w:id="52"/>
      <w:bookmarkEnd w:id="53"/>
      <w:bookmarkEnd w:id="55"/>
      <w:bookmarkEnd w:id="56"/>
    </w:p>
    <w:p w14:paraId="7B695312" w14:textId="77777777" w:rsidR="00E54BB3" w:rsidRPr="00C608B3" w:rsidRDefault="00E54BB3" w:rsidP="00E54BB3">
      <w:r w:rsidRPr="00C608B3">
        <w:t>Disease modelling relies heavily on the sets of incidence, mortality, survival, relative risk and prevalence statistics. In some cases where a data set is unavailable or not available is the specified form for the model, data has been approximated from the known sets of the data.</w:t>
      </w:r>
    </w:p>
    <w:p w14:paraId="12A4D819" w14:textId="77777777" w:rsidR="00E54BB3" w:rsidRPr="00C608B3" w:rsidRDefault="00E54BB3" w:rsidP="00E54BB3">
      <w:r w:rsidRPr="00C608B3">
        <w:t>The microsimulation uses risk dependent incidence statistics and these are inferred from the relative risk statistics and the distribution of the risk factor within the population. In the simulation, individuals are assigned a risk factor trajectory giving their personal risk factor history for each year of their lives. Their probability of getting a particular risk factor related disease in a particular year will depend on their risk factor state in that year.</w:t>
      </w:r>
    </w:p>
    <w:p w14:paraId="5902F98B" w14:textId="77777777" w:rsidR="00E54BB3" w:rsidRPr="00C608B3" w:rsidRDefault="00E54BB3" w:rsidP="00E54BB3">
      <w:r w:rsidRPr="00C608B3">
        <w:lastRenderedPageBreak/>
        <w:t xml:space="preserve">Once a person has a fatal disease (or diseases) their probability of survival will be controlled by a combination of the disease-survival statistics and the probabilities of dying from other causes. Disease survival statistics are modelled as age and gender dependent exponential distributions. </w:t>
      </w:r>
    </w:p>
    <w:p w14:paraId="52FE0448" w14:textId="77777777" w:rsidR="00E54BB3" w:rsidRPr="00C608B3" w:rsidRDefault="00E54BB3" w:rsidP="00E54BB3">
      <w:pPr>
        <w:pStyle w:val="Heading3"/>
        <w:keepNext w:val="0"/>
        <w:keepLines w:val="0"/>
        <w:numPr>
          <w:ilvl w:val="2"/>
          <w:numId w:val="10"/>
        </w:numPr>
        <w:spacing w:before="120" w:after="120" w:line="320" w:lineRule="exact"/>
        <w:ind w:right="794"/>
        <w:rPr>
          <w:rFonts w:asciiTheme="minorHAnsi" w:hAnsiTheme="minorHAnsi"/>
          <w:color w:val="auto"/>
        </w:rPr>
      </w:pPr>
      <w:bookmarkStart w:id="57" w:name="_Toc434914731"/>
      <w:bookmarkStart w:id="58" w:name="_Toc477864479"/>
      <w:bookmarkStart w:id="59" w:name="_Toc505850615"/>
      <w:r w:rsidRPr="00C608B3">
        <w:rPr>
          <w:rFonts w:asciiTheme="minorHAnsi" w:hAnsiTheme="minorHAnsi"/>
          <w:color w:val="auto"/>
        </w:rPr>
        <w:t>Mortality statistics</w:t>
      </w:r>
      <w:bookmarkEnd w:id="57"/>
      <w:bookmarkEnd w:id="58"/>
      <w:bookmarkEnd w:id="59"/>
    </w:p>
    <w:p w14:paraId="75F730F2" w14:textId="77777777" w:rsidR="00E54BB3" w:rsidRPr="00C608B3" w:rsidRDefault="00E54BB3" w:rsidP="00E54BB3">
      <w:r w:rsidRPr="00C608B3">
        <w:t xml:space="preserve">In any year, in some population, in a sample of N people who have the disease a subset </w:t>
      </w:r>
      <w:r w:rsidRPr="00C608B3">
        <w:rPr>
          <w:position w:val="-12"/>
        </w:rPr>
        <w:object w:dxaOrig="360" w:dyaOrig="360" w14:anchorId="76B08D26">
          <v:shape id="_x0000_i1054" type="#_x0000_t75" style="width:21.5pt;height:21.5pt" o:ole="">
            <v:imagedata r:id="rId68" o:title=""/>
          </v:shape>
          <o:OLEObject Type="Embed" ProgID="Equation.DSMT4" ShapeID="_x0000_i1054" DrawAspect="Content" ObjectID="_1589283605" r:id="rId69"/>
        </w:object>
      </w:r>
      <w:r w:rsidRPr="00C608B3">
        <w:t xml:space="preserve"> will die from the disease.</w:t>
      </w:r>
    </w:p>
    <w:p w14:paraId="271D983F" w14:textId="77777777" w:rsidR="00E54BB3" w:rsidRPr="00C608B3" w:rsidRDefault="00E54BB3" w:rsidP="00E54BB3">
      <w:r w:rsidRPr="00C608B3">
        <w:t xml:space="preserve">Mortality statistics record the cross sectional probabilities of death as a result of the disease – possibly stratifying by age </w:t>
      </w:r>
    </w:p>
    <w:p w14:paraId="356664C1" w14:textId="77777777" w:rsidR="00E54BB3" w:rsidRPr="00C608B3" w:rsidRDefault="00E54BB3" w:rsidP="00E54BB3">
      <w:pPr>
        <w:pStyle w:val="MTDisplayEquation"/>
        <w:rPr>
          <w:rFonts w:asciiTheme="minorHAnsi" w:hAnsiTheme="minorHAnsi"/>
        </w:rPr>
      </w:pPr>
      <w:r w:rsidRPr="00C608B3">
        <w:rPr>
          <w:rFonts w:asciiTheme="minorHAnsi" w:hAnsiTheme="minorHAnsi"/>
        </w:rPr>
        <w:tab/>
      </w:r>
      <w:r w:rsidRPr="00C608B3">
        <w:rPr>
          <w:rFonts w:asciiTheme="minorHAnsi" w:hAnsiTheme="minorHAnsi"/>
          <w:position w:val="-24"/>
        </w:rPr>
        <w:object w:dxaOrig="920" w:dyaOrig="620" w14:anchorId="6E23F006">
          <v:shape id="_x0000_i1055" type="#_x0000_t75" style="width:50.5pt;height:28.05pt" o:ole="">
            <v:imagedata r:id="rId70" o:title=""/>
          </v:shape>
          <o:OLEObject Type="Embed" ProgID="Equation.DSMT4" ShapeID="_x0000_i1055" DrawAspect="Content" ObjectID="_1589283606" r:id="rId71"/>
        </w:object>
      </w:r>
      <w:r w:rsidRPr="00C608B3">
        <w:rPr>
          <w:rFonts w:asciiTheme="minorHAnsi" w:hAnsiTheme="minorHAnsi"/>
        </w:rPr>
        <w:t xml:space="preserve"> </w:t>
      </w:r>
      <w:r w:rsidRPr="00C608B3">
        <w:rPr>
          <w:rFonts w:asciiTheme="minorHAnsi" w:hAnsiTheme="minorHAnsi"/>
        </w:rPr>
        <w:tab/>
      </w:r>
      <w:r w:rsidRPr="00C608B3">
        <w:rPr>
          <w:rFonts w:asciiTheme="minorHAnsi" w:hAnsiTheme="minorHAnsi"/>
        </w:rPr>
        <w:fldChar w:fldCharType="begin"/>
      </w:r>
      <w:r w:rsidRPr="00C608B3">
        <w:rPr>
          <w:rFonts w:asciiTheme="minorHAnsi" w:hAnsiTheme="minorHAnsi"/>
        </w:rPr>
        <w:instrText xml:space="preserve"> MACROBUTTON MTPlaceRef \* MERGEFORMAT </w:instrText>
      </w:r>
      <w:r w:rsidRPr="00C608B3">
        <w:rPr>
          <w:rFonts w:asciiTheme="minorHAnsi" w:hAnsiTheme="minorHAnsi"/>
        </w:rPr>
        <w:fldChar w:fldCharType="begin"/>
      </w:r>
      <w:r w:rsidRPr="00C608B3">
        <w:rPr>
          <w:rFonts w:asciiTheme="minorHAnsi" w:hAnsiTheme="minorHAnsi"/>
        </w:rPr>
        <w:instrText xml:space="preserve"> SEQ MTEqn \h \* MERGEFORMAT </w:instrText>
      </w:r>
      <w:r w:rsidRPr="00C608B3">
        <w:rPr>
          <w:rFonts w:asciiTheme="minorHAnsi" w:hAnsiTheme="minorHAnsi"/>
        </w:rPr>
        <w:fldChar w:fldCharType="end"/>
      </w:r>
      <w:r w:rsidRPr="00C608B3">
        <w:rPr>
          <w:rFonts w:asciiTheme="minorHAnsi" w:hAnsiTheme="minorHAnsi"/>
        </w:rPr>
        <w:instrText>(</w:instrText>
      </w:r>
      <w:r w:rsidR="00D07EB3" w:rsidRPr="00C608B3">
        <w:rPr>
          <w:rFonts w:asciiTheme="minorHAnsi" w:hAnsiTheme="minorHAnsi"/>
        </w:rPr>
        <w:fldChar w:fldCharType="begin"/>
      </w:r>
      <w:r w:rsidR="00D07EB3" w:rsidRPr="00C608B3">
        <w:rPr>
          <w:rFonts w:asciiTheme="minorHAnsi" w:hAnsiTheme="minorHAnsi"/>
        </w:rPr>
        <w:instrText xml:space="preserve"> SEQ MTSec \c \* Arabic \* MERGEFORMAT </w:instrText>
      </w:r>
      <w:r w:rsidR="00D07EB3" w:rsidRPr="00C608B3">
        <w:rPr>
          <w:rFonts w:asciiTheme="minorHAnsi" w:hAnsiTheme="minorHAnsi"/>
        </w:rPr>
        <w:fldChar w:fldCharType="separate"/>
      </w:r>
      <w:r w:rsidR="00E86C1D">
        <w:rPr>
          <w:rFonts w:asciiTheme="minorHAnsi" w:hAnsiTheme="minorHAnsi"/>
          <w:noProof/>
        </w:rPr>
        <w:instrText>0</w:instrText>
      </w:r>
      <w:r w:rsidR="00D07EB3" w:rsidRPr="00C608B3">
        <w:rPr>
          <w:rFonts w:asciiTheme="minorHAnsi" w:hAnsiTheme="minorHAnsi"/>
          <w:noProof/>
        </w:rPr>
        <w:fldChar w:fldCharType="end"/>
      </w:r>
      <w:r w:rsidRPr="00C608B3">
        <w:rPr>
          <w:rFonts w:asciiTheme="minorHAnsi" w:hAnsiTheme="minorHAnsi"/>
        </w:rPr>
        <w:instrText>.</w:instrText>
      </w:r>
      <w:r w:rsidR="00D07EB3" w:rsidRPr="00C608B3">
        <w:rPr>
          <w:rFonts w:asciiTheme="minorHAnsi" w:hAnsiTheme="minorHAnsi"/>
        </w:rPr>
        <w:fldChar w:fldCharType="begin"/>
      </w:r>
      <w:r w:rsidR="00D07EB3" w:rsidRPr="00C608B3">
        <w:rPr>
          <w:rFonts w:asciiTheme="minorHAnsi" w:hAnsiTheme="minorHAnsi"/>
        </w:rPr>
        <w:instrText xml:space="preserve"> SEQ MTEqn \c \* Arabic \* MERGEFORMAT </w:instrText>
      </w:r>
      <w:r w:rsidR="00D07EB3" w:rsidRPr="00C608B3">
        <w:rPr>
          <w:rFonts w:asciiTheme="minorHAnsi" w:hAnsiTheme="minorHAnsi"/>
        </w:rPr>
        <w:fldChar w:fldCharType="separate"/>
      </w:r>
      <w:r w:rsidR="00E86C1D">
        <w:rPr>
          <w:rFonts w:asciiTheme="minorHAnsi" w:hAnsiTheme="minorHAnsi"/>
          <w:noProof/>
        </w:rPr>
        <w:instrText>21</w:instrText>
      </w:r>
      <w:r w:rsidR="00D07EB3" w:rsidRPr="00C608B3">
        <w:rPr>
          <w:rFonts w:asciiTheme="minorHAnsi" w:hAnsiTheme="minorHAnsi"/>
          <w:noProof/>
        </w:rPr>
        <w:fldChar w:fldCharType="end"/>
      </w:r>
      <w:r w:rsidRPr="00C608B3">
        <w:rPr>
          <w:rFonts w:asciiTheme="minorHAnsi" w:hAnsiTheme="minorHAnsi"/>
        </w:rPr>
        <w:instrText>)</w:instrText>
      </w:r>
      <w:r w:rsidRPr="00C608B3">
        <w:rPr>
          <w:rFonts w:asciiTheme="minorHAnsi" w:hAnsiTheme="minorHAnsi"/>
        </w:rPr>
        <w:fldChar w:fldCharType="end"/>
      </w:r>
    </w:p>
    <w:p w14:paraId="34341EF9" w14:textId="77777777" w:rsidR="00E54BB3" w:rsidRPr="00C608B3" w:rsidRDefault="00E54BB3" w:rsidP="00E54BB3">
      <w:r w:rsidRPr="00C608B3">
        <w:t xml:space="preserve">Within some such subset </w:t>
      </w:r>
      <w:r w:rsidRPr="00C608B3">
        <w:rPr>
          <w:position w:val="-12"/>
        </w:rPr>
        <w:object w:dxaOrig="360" w:dyaOrig="360" w14:anchorId="73BC14E1">
          <v:shape id="_x0000_i1056" type="#_x0000_t75" style="width:21.5pt;height:21.5pt" o:ole="">
            <v:imagedata r:id="rId68" o:title=""/>
          </v:shape>
          <o:OLEObject Type="Embed" ProgID="Equation.DSMT4" ShapeID="_x0000_i1056" DrawAspect="Content" ObjectID="_1589283607" r:id="rId72"/>
        </w:object>
      </w:r>
      <w:r w:rsidRPr="00C608B3">
        <w:t>of people that die in that year from the disease, the distribution by year-of-disease is not usually recorded. This distribution would be most useful. Consider two important idealised, special cases</w:t>
      </w:r>
    </w:p>
    <w:p w14:paraId="4E950EA6" w14:textId="77777777" w:rsidR="00E54BB3" w:rsidRPr="00C608B3" w:rsidRDefault="00E54BB3" w:rsidP="00E54BB3">
      <w:r w:rsidRPr="00C608B3">
        <w:t xml:space="preserve">Suppose the true probabilities of dying in the years after some age </w:t>
      </w:r>
      <w:r w:rsidRPr="00C608B3">
        <w:rPr>
          <w:position w:val="-12"/>
        </w:rPr>
        <w:object w:dxaOrig="260" w:dyaOrig="360" w14:anchorId="117A01F0">
          <v:shape id="_x0000_i1057" type="#_x0000_t75" style="width:14.05pt;height:21.5pt" o:ole="">
            <v:imagedata r:id="rId73" o:title=""/>
          </v:shape>
          <o:OLEObject Type="Embed" ProgID="Equation.DSMT4" ShapeID="_x0000_i1057" DrawAspect="Content" ObjectID="_1589283608" r:id="rId74"/>
        </w:object>
      </w:r>
      <w:r w:rsidRPr="00C608B3">
        <w:t xml:space="preserve"> are </w:t>
      </w:r>
      <w:r w:rsidRPr="00C608B3">
        <w:rPr>
          <w:position w:val="-14"/>
        </w:rPr>
        <w:object w:dxaOrig="2280" w:dyaOrig="400" w14:anchorId="10A913F4">
          <v:shape id="_x0000_i1058" type="#_x0000_t75" style="width:115.95pt;height:21.5pt" o:ole="">
            <v:imagedata r:id="rId75" o:title=""/>
          </v:shape>
          <o:OLEObject Type="Embed" ProgID="Equation.DSMT4" ShapeID="_x0000_i1058" DrawAspect="Content" ObjectID="_1589283609" r:id="rId76"/>
        </w:object>
      </w:r>
      <w:r w:rsidRPr="00C608B3">
        <w:t xml:space="preserve"> </w:t>
      </w:r>
    </w:p>
    <w:p w14:paraId="475FC820" w14:textId="77777777" w:rsidR="00E54BB3" w:rsidRPr="00C608B3" w:rsidRDefault="00E54BB3" w:rsidP="00E54BB3">
      <w:r w:rsidRPr="00C608B3">
        <w:t xml:space="preserve">The probability of being alive after N years is simply that you don’t die in each year </w:t>
      </w:r>
    </w:p>
    <w:p w14:paraId="408D5AF4" w14:textId="77777777" w:rsidR="00E54BB3" w:rsidRPr="00C608B3" w:rsidRDefault="00E54BB3" w:rsidP="00E54BB3">
      <w:pPr>
        <w:pStyle w:val="MTDisplayEquation"/>
        <w:rPr>
          <w:rFonts w:asciiTheme="minorHAnsi" w:hAnsiTheme="minorHAnsi"/>
        </w:rPr>
      </w:pPr>
      <w:r w:rsidRPr="00C608B3">
        <w:rPr>
          <w:rFonts w:asciiTheme="minorHAnsi" w:hAnsiTheme="minorHAnsi"/>
        </w:rPr>
        <w:tab/>
      </w:r>
      <w:r w:rsidRPr="00C608B3">
        <w:rPr>
          <w:rFonts w:asciiTheme="minorHAnsi" w:hAnsiTheme="minorHAnsi"/>
          <w:position w:val="-14"/>
        </w:rPr>
        <w:object w:dxaOrig="5440" w:dyaOrig="400" w14:anchorId="416F4138">
          <v:shape id="_x0000_i1059" type="#_x0000_t75" style="width:273.95pt;height:21.5pt" o:ole="">
            <v:imagedata r:id="rId77" o:title=""/>
          </v:shape>
          <o:OLEObject Type="Embed" ProgID="Equation.DSMT4" ShapeID="_x0000_i1059" DrawAspect="Content" ObjectID="_1589283610" r:id="rId78"/>
        </w:object>
      </w:r>
      <w:r w:rsidRPr="00C608B3">
        <w:rPr>
          <w:rFonts w:asciiTheme="minorHAnsi" w:hAnsiTheme="minorHAnsi"/>
        </w:rPr>
        <w:t xml:space="preserve"> </w:t>
      </w:r>
      <w:r w:rsidRPr="00C608B3">
        <w:rPr>
          <w:rFonts w:asciiTheme="minorHAnsi" w:hAnsiTheme="minorHAnsi"/>
        </w:rPr>
        <w:tab/>
      </w:r>
      <w:r w:rsidRPr="00C608B3">
        <w:rPr>
          <w:rFonts w:asciiTheme="minorHAnsi" w:hAnsiTheme="minorHAnsi"/>
        </w:rPr>
        <w:fldChar w:fldCharType="begin"/>
      </w:r>
      <w:r w:rsidRPr="00C608B3">
        <w:rPr>
          <w:rFonts w:asciiTheme="minorHAnsi" w:hAnsiTheme="minorHAnsi"/>
        </w:rPr>
        <w:instrText xml:space="preserve"> MACROBUTTON MTPlaceRef \* MERGEFORMAT </w:instrText>
      </w:r>
      <w:r w:rsidRPr="00C608B3">
        <w:rPr>
          <w:rFonts w:asciiTheme="minorHAnsi" w:hAnsiTheme="minorHAnsi"/>
        </w:rPr>
        <w:fldChar w:fldCharType="begin"/>
      </w:r>
      <w:r w:rsidRPr="00C608B3">
        <w:rPr>
          <w:rFonts w:asciiTheme="minorHAnsi" w:hAnsiTheme="minorHAnsi"/>
        </w:rPr>
        <w:instrText xml:space="preserve"> SEQ MTEqn \h \* MERGEFORMAT </w:instrText>
      </w:r>
      <w:r w:rsidRPr="00C608B3">
        <w:rPr>
          <w:rFonts w:asciiTheme="minorHAnsi" w:hAnsiTheme="minorHAnsi"/>
        </w:rPr>
        <w:fldChar w:fldCharType="end"/>
      </w:r>
      <w:r w:rsidRPr="00C608B3">
        <w:rPr>
          <w:rFonts w:asciiTheme="minorHAnsi" w:hAnsiTheme="minorHAnsi"/>
        </w:rPr>
        <w:instrText>(</w:instrText>
      </w:r>
      <w:r w:rsidR="00D07EB3" w:rsidRPr="00C608B3">
        <w:rPr>
          <w:rFonts w:asciiTheme="minorHAnsi" w:hAnsiTheme="minorHAnsi"/>
        </w:rPr>
        <w:fldChar w:fldCharType="begin"/>
      </w:r>
      <w:r w:rsidR="00D07EB3" w:rsidRPr="00C608B3">
        <w:rPr>
          <w:rFonts w:asciiTheme="minorHAnsi" w:hAnsiTheme="minorHAnsi"/>
        </w:rPr>
        <w:instrText xml:space="preserve"> SEQ MTSec \c \* Arabic \* MERGEFORMAT </w:instrText>
      </w:r>
      <w:r w:rsidR="00D07EB3" w:rsidRPr="00C608B3">
        <w:rPr>
          <w:rFonts w:asciiTheme="minorHAnsi" w:hAnsiTheme="minorHAnsi"/>
        </w:rPr>
        <w:fldChar w:fldCharType="separate"/>
      </w:r>
      <w:r w:rsidR="00E86C1D">
        <w:rPr>
          <w:rFonts w:asciiTheme="minorHAnsi" w:hAnsiTheme="minorHAnsi"/>
          <w:noProof/>
        </w:rPr>
        <w:instrText>0</w:instrText>
      </w:r>
      <w:r w:rsidR="00D07EB3" w:rsidRPr="00C608B3">
        <w:rPr>
          <w:rFonts w:asciiTheme="minorHAnsi" w:hAnsiTheme="minorHAnsi"/>
          <w:noProof/>
        </w:rPr>
        <w:fldChar w:fldCharType="end"/>
      </w:r>
      <w:r w:rsidRPr="00C608B3">
        <w:rPr>
          <w:rFonts w:asciiTheme="minorHAnsi" w:hAnsiTheme="minorHAnsi"/>
        </w:rPr>
        <w:instrText>.</w:instrText>
      </w:r>
      <w:r w:rsidR="00D07EB3" w:rsidRPr="00C608B3">
        <w:rPr>
          <w:rFonts w:asciiTheme="minorHAnsi" w:hAnsiTheme="minorHAnsi"/>
        </w:rPr>
        <w:fldChar w:fldCharType="begin"/>
      </w:r>
      <w:r w:rsidR="00D07EB3" w:rsidRPr="00C608B3">
        <w:rPr>
          <w:rFonts w:asciiTheme="minorHAnsi" w:hAnsiTheme="minorHAnsi"/>
        </w:rPr>
        <w:instrText xml:space="preserve"> SEQ MTEqn \c \* Arabic \* MERGEFORMAT </w:instrText>
      </w:r>
      <w:r w:rsidR="00D07EB3" w:rsidRPr="00C608B3">
        <w:rPr>
          <w:rFonts w:asciiTheme="minorHAnsi" w:hAnsiTheme="minorHAnsi"/>
        </w:rPr>
        <w:fldChar w:fldCharType="separate"/>
      </w:r>
      <w:r w:rsidR="00E86C1D">
        <w:rPr>
          <w:rFonts w:asciiTheme="minorHAnsi" w:hAnsiTheme="minorHAnsi"/>
          <w:noProof/>
        </w:rPr>
        <w:instrText>22</w:instrText>
      </w:r>
      <w:r w:rsidR="00D07EB3" w:rsidRPr="00C608B3">
        <w:rPr>
          <w:rFonts w:asciiTheme="minorHAnsi" w:hAnsiTheme="minorHAnsi"/>
          <w:noProof/>
        </w:rPr>
        <w:fldChar w:fldCharType="end"/>
      </w:r>
      <w:r w:rsidRPr="00C608B3">
        <w:rPr>
          <w:rFonts w:asciiTheme="minorHAnsi" w:hAnsiTheme="minorHAnsi"/>
        </w:rPr>
        <w:instrText>)</w:instrText>
      </w:r>
      <w:r w:rsidRPr="00C608B3">
        <w:rPr>
          <w:rFonts w:asciiTheme="minorHAnsi" w:hAnsiTheme="minorHAnsi"/>
        </w:rPr>
        <w:fldChar w:fldCharType="end"/>
      </w:r>
    </w:p>
    <w:p w14:paraId="09E708A1" w14:textId="77777777" w:rsidR="00E54BB3" w:rsidRPr="00C608B3" w:rsidRDefault="00E54BB3" w:rsidP="00E54BB3">
      <w:pPr>
        <w:pStyle w:val="Heading3"/>
        <w:keepNext w:val="0"/>
        <w:keepLines w:val="0"/>
        <w:numPr>
          <w:ilvl w:val="2"/>
          <w:numId w:val="10"/>
        </w:numPr>
        <w:spacing w:before="120" w:after="120" w:line="320" w:lineRule="exact"/>
        <w:ind w:right="794"/>
        <w:rPr>
          <w:rFonts w:asciiTheme="minorHAnsi" w:hAnsiTheme="minorHAnsi"/>
          <w:color w:val="auto"/>
        </w:rPr>
      </w:pPr>
      <w:bookmarkStart w:id="60" w:name="_Toc434914738"/>
      <w:bookmarkStart w:id="61" w:name="_Toc477864480"/>
      <w:bookmarkStart w:id="62" w:name="_Toc505850616"/>
      <w:bookmarkStart w:id="63" w:name="_Toc434914732"/>
      <w:r w:rsidRPr="00C608B3">
        <w:rPr>
          <w:rFonts w:asciiTheme="minorHAnsi" w:hAnsiTheme="minorHAnsi"/>
          <w:color w:val="auto"/>
        </w:rPr>
        <w:t>Survival rates</w:t>
      </w:r>
      <w:bookmarkEnd w:id="60"/>
      <w:bookmarkEnd w:id="61"/>
      <w:bookmarkEnd w:id="62"/>
    </w:p>
    <w:p w14:paraId="7F42AEA0" w14:textId="77777777" w:rsidR="00E54BB3" w:rsidRPr="00C608B3" w:rsidRDefault="00E54BB3" w:rsidP="00E54BB3">
      <w:r w:rsidRPr="00C608B3">
        <w:t>It is common practice to describe survival in terms of a survival rate R, supposing an exponential death-distribution.  In this formulation the probability of surviving t years from some time t</w:t>
      </w:r>
      <w:r w:rsidRPr="00C608B3">
        <w:rPr>
          <w:vertAlign w:val="subscript"/>
        </w:rPr>
        <w:t>0</w:t>
      </w:r>
      <w:r w:rsidRPr="00C608B3">
        <w:t xml:space="preserve"> is given as</w:t>
      </w:r>
    </w:p>
    <w:p w14:paraId="3C321B6C" w14:textId="77777777" w:rsidR="00E54BB3" w:rsidRPr="00C608B3" w:rsidRDefault="00E54BB3" w:rsidP="00E54BB3">
      <w:pPr>
        <w:pStyle w:val="MTDisplayEquation"/>
        <w:rPr>
          <w:rFonts w:asciiTheme="minorHAnsi" w:hAnsiTheme="minorHAnsi"/>
        </w:rPr>
      </w:pPr>
      <w:r w:rsidRPr="00C608B3">
        <w:rPr>
          <w:rFonts w:asciiTheme="minorHAnsi" w:hAnsiTheme="minorHAnsi"/>
        </w:rPr>
        <w:tab/>
      </w:r>
      <w:r w:rsidRPr="00C608B3">
        <w:rPr>
          <w:rFonts w:asciiTheme="minorHAnsi" w:hAnsiTheme="minorHAnsi"/>
          <w:position w:val="-32"/>
        </w:rPr>
        <w:object w:dxaOrig="3019" w:dyaOrig="740" w14:anchorId="6425E96B">
          <v:shape id="_x0000_i1060" type="#_x0000_t75" style="width:151.5pt;height:36.45pt" o:ole="">
            <v:imagedata r:id="rId79" o:title=""/>
          </v:shape>
          <o:OLEObject Type="Embed" ProgID="Equation.DSMT4" ShapeID="_x0000_i1060" DrawAspect="Content" ObjectID="_1589283611" r:id="rId80"/>
        </w:object>
      </w:r>
      <w:r w:rsidRPr="00C608B3">
        <w:rPr>
          <w:rFonts w:asciiTheme="minorHAnsi" w:hAnsiTheme="minorHAnsi"/>
        </w:rPr>
        <w:t xml:space="preserve"> </w:t>
      </w:r>
      <w:r w:rsidRPr="00C608B3">
        <w:rPr>
          <w:rFonts w:asciiTheme="minorHAnsi" w:hAnsiTheme="minorHAnsi"/>
        </w:rPr>
        <w:tab/>
      </w:r>
      <w:r w:rsidRPr="00C608B3">
        <w:rPr>
          <w:rFonts w:asciiTheme="minorHAnsi" w:hAnsiTheme="minorHAnsi"/>
        </w:rPr>
        <w:fldChar w:fldCharType="begin"/>
      </w:r>
      <w:r w:rsidRPr="00C608B3">
        <w:rPr>
          <w:rFonts w:asciiTheme="minorHAnsi" w:hAnsiTheme="minorHAnsi"/>
        </w:rPr>
        <w:instrText xml:space="preserve"> MACROBUTTON MTPlaceRef \* MERGEFORMAT </w:instrText>
      </w:r>
      <w:r w:rsidRPr="00C608B3">
        <w:rPr>
          <w:rFonts w:asciiTheme="minorHAnsi" w:hAnsiTheme="minorHAnsi"/>
        </w:rPr>
        <w:fldChar w:fldCharType="begin"/>
      </w:r>
      <w:r w:rsidRPr="00C608B3">
        <w:rPr>
          <w:rFonts w:asciiTheme="minorHAnsi" w:hAnsiTheme="minorHAnsi"/>
        </w:rPr>
        <w:instrText xml:space="preserve"> SEQ MTEqn \h \* MERGEFORMAT </w:instrText>
      </w:r>
      <w:r w:rsidRPr="00C608B3">
        <w:rPr>
          <w:rFonts w:asciiTheme="minorHAnsi" w:hAnsiTheme="minorHAnsi"/>
        </w:rPr>
        <w:fldChar w:fldCharType="end"/>
      </w:r>
      <w:r w:rsidRPr="00C608B3">
        <w:rPr>
          <w:rFonts w:asciiTheme="minorHAnsi" w:hAnsiTheme="minorHAnsi"/>
        </w:rPr>
        <w:instrText>(</w:instrText>
      </w:r>
      <w:r w:rsidR="00D07EB3" w:rsidRPr="00C608B3">
        <w:rPr>
          <w:rFonts w:asciiTheme="minorHAnsi" w:hAnsiTheme="minorHAnsi"/>
        </w:rPr>
        <w:fldChar w:fldCharType="begin"/>
      </w:r>
      <w:r w:rsidR="00D07EB3" w:rsidRPr="00C608B3">
        <w:rPr>
          <w:rFonts w:asciiTheme="minorHAnsi" w:hAnsiTheme="minorHAnsi"/>
        </w:rPr>
        <w:instrText xml:space="preserve"> SEQ MTSec \c \* Arabic \* MERGEFORMAT </w:instrText>
      </w:r>
      <w:r w:rsidR="00D07EB3" w:rsidRPr="00C608B3">
        <w:rPr>
          <w:rFonts w:asciiTheme="minorHAnsi" w:hAnsiTheme="minorHAnsi"/>
        </w:rPr>
        <w:fldChar w:fldCharType="separate"/>
      </w:r>
      <w:r w:rsidR="00E86C1D">
        <w:rPr>
          <w:rFonts w:asciiTheme="minorHAnsi" w:hAnsiTheme="minorHAnsi"/>
          <w:noProof/>
        </w:rPr>
        <w:instrText>0</w:instrText>
      </w:r>
      <w:r w:rsidR="00D07EB3" w:rsidRPr="00C608B3">
        <w:rPr>
          <w:rFonts w:asciiTheme="minorHAnsi" w:hAnsiTheme="minorHAnsi"/>
          <w:noProof/>
        </w:rPr>
        <w:fldChar w:fldCharType="end"/>
      </w:r>
      <w:r w:rsidRPr="00C608B3">
        <w:rPr>
          <w:rFonts w:asciiTheme="minorHAnsi" w:hAnsiTheme="minorHAnsi"/>
        </w:rPr>
        <w:instrText>.</w:instrText>
      </w:r>
      <w:r w:rsidR="00D07EB3" w:rsidRPr="00C608B3">
        <w:rPr>
          <w:rFonts w:asciiTheme="minorHAnsi" w:hAnsiTheme="minorHAnsi"/>
        </w:rPr>
        <w:fldChar w:fldCharType="begin"/>
      </w:r>
      <w:r w:rsidR="00D07EB3" w:rsidRPr="00C608B3">
        <w:rPr>
          <w:rFonts w:asciiTheme="minorHAnsi" w:hAnsiTheme="minorHAnsi"/>
        </w:rPr>
        <w:instrText xml:space="preserve"> SEQ MTEqn \c \* Arabic \* MERGEFORMAT </w:instrText>
      </w:r>
      <w:r w:rsidR="00D07EB3" w:rsidRPr="00C608B3">
        <w:rPr>
          <w:rFonts w:asciiTheme="minorHAnsi" w:hAnsiTheme="minorHAnsi"/>
        </w:rPr>
        <w:fldChar w:fldCharType="separate"/>
      </w:r>
      <w:r w:rsidR="00E86C1D">
        <w:rPr>
          <w:rFonts w:asciiTheme="minorHAnsi" w:hAnsiTheme="minorHAnsi"/>
          <w:noProof/>
        </w:rPr>
        <w:instrText>23</w:instrText>
      </w:r>
      <w:r w:rsidR="00D07EB3" w:rsidRPr="00C608B3">
        <w:rPr>
          <w:rFonts w:asciiTheme="minorHAnsi" w:hAnsiTheme="minorHAnsi"/>
          <w:noProof/>
        </w:rPr>
        <w:fldChar w:fldCharType="end"/>
      </w:r>
      <w:r w:rsidRPr="00C608B3">
        <w:rPr>
          <w:rFonts w:asciiTheme="minorHAnsi" w:hAnsiTheme="minorHAnsi"/>
        </w:rPr>
        <w:instrText>)</w:instrText>
      </w:r>
      <w:r w:rsidRPr="00C608B3">
        <w:rPr>
          <w:rFonts w:asciiTheme="minorHAnsi" w:hAnsiTheme="minorHAnsi"/>
        </w:rPr>
        <w:fldChar w:fldCharType="end"/>
      </w:r>
    </w:p>
    <w:p w14:paraId="6952DC44" w14:textId="77777777" w:rsidR="00E54BB3" w:rsidRPr="00C608B3" w:rsidRDefault="00E54BB3" w:rsidP="00E54BB3">
      <w:r w:rsidRPr="00C608B3">
        <w:t xml:space="preserve">For a time period of 1 year  </w:t>
      </w:r>
    </w:p>
    <w:p w14:paraId="2AD91B55" w14:textId="77777777" w:rsidR="00E54BB3" w:rsidRPr="00C608B3" w:rsidRDefault="00E54BB3" w:rsidP="00E54BB3">
      <w:pPr>
        <w:pStyle w:val="MTDisplayEquation"/>
        <w:rPr>
          <w:rFonts w:asciiTheme="minorHAnsi" w:hAnsiTheme="minorHAnsi"/>
        </w:rPr>
      </w:pPr>
      <w:r w:rsidRPr="00C608B3">
        <w:rPr>
          <w:rFonts w:asciiTheme="minorHAnsi" w:hAnsiTheme="minorHAnsi"/>
        </w:rPr>
        <w:tab/>
      </w:r>
      <w:r w:rsidRPr="00C608B3">
        <w:rPr>
          <w:rFonts w:asciiTheme="minorHAnsi" w:hAnsiTheme="minorHAnsi"/>
          <w:position w:val="-54"/>
        </w:rPr>
        <w:object w:dxaOrig="4120" w:dyaOrig="1180" w14:anchorId="1D78932D">
          <v:shape id="_x0000_i1061" type="#_x0000_t75" style="width:209.45pt;height:57.95pt" o:ole="">
            <v:imagedata r:id="rId81" o:title=""/>
          </v:shape>
          <o:OLEObject Type="Embed" ProgID="Equation.DSMT4" ShapeID="_x0000_i1061" DrawAspect="Content" ObjectID="_1589283612" r:id="rId82"/>
        </w:object>
      </w:r>
      <w:r w:rsidRPr="00C608B3">
        <w:rPr>
          <w:rFonts w:asciiTheme="minorHAnsi" w:hAnsiTheme="minorHAnsi"/>
        </w:rPr>
        <w:t xml:space="preserve"> </w:t>
      </w:r>
      <w:r w:rsidRPr="00C608B3">
        <w:rPr>
          <w:rFonts w:asciiTheme="minorHAnsi" w:hAnsiTheme="minorHAnsi"/>
        </w:rPr>
        <w:tab/>
      </w:r>
      <w:r w:rsidRPr="00C608B3">
        <w:rPr>
          <w:rFonts w:asciiTheme="minorHAnsi" w:hAnsiTheme="minorHAnsi"/>
        </w:rPr>
        <w:fldChar w:fldCharType="begin"/>
      </w:r>
      <w:r w:rsidRPr="00C608B3">
        <w:rPr>
          <w:rFonts w:asciiTheme="minorHAnsi" w:hAnsiTheme="minorHAnsi"/>
        </w:rPr>
        <w:instrText xml:space="preserve"> MACROBUTTON MTPlaceRef \* MERGEFORMAT </w:instrText>
      </w:r>
      <w:r w:rsidRPr="00C608B3">
        <w:rPr>
          <w:rFonts w:asciiTheme="minorHAnsi" w:hAnsiTheme="minorHAnsi"/>
        </w:rPr>
        <w:fldChar w:fldCharType="begin"/>
      </w:r>
      <w:r w:rsidRPr="00C608B3">
        <w:rPr>
          <w:rFonts w:asciiTheme="minorHAnsi" w:hAnsiTheme="minorHAnsi"/>
        </w:rPr>
        <w:instrText xml:space="preserve"> SEQ MTEqn \h \* MERGEFORMAT </w:instrText>
      </w:r>
      <w:r w:rsidRPr="00C608B3">
        <w:rPr>
          <w:rFonts w:asciiTheme="minorHAnsi" w:hAnsiTheme="minorHAnsi"/>
        </w:rPr>
        <w:fldChar w:fldCharType="end"/>
      </w:r>
      <w:r w:rsidRPr="00C608B3">
        <w:rPr>
          <w:rFonts w:asciiTheme="minorHAnsi" w:hAnsiTheme="minorHAnsi"/>
        </w:rPr>
        <w:instrText>(</w:instrText>
      </w:r>
      <w:r w:rsidR="00D07EB3" w:rsidRPr="00C608B3">
        <w:rPr>
          <w:rFonts w:asciiTheme="minorHAnsi" w:hAnsiTheme="minorHAnsi"/>
        </w:rPr>
        <w:fldChar w:fldCharType="begin"/>
      </w:r>
      <w:r w:rsidR="00D07EB3" w:rsidRPr="00C608B3">
        <w:rPr>
          <w:rFonts w:asciiTheme="minorHAnsi" w:hAnsiTheme="minorHAnsi"/>
        </w:rPr>
        <w:instrText xml:space="preserve"> SEQ MTSec \c \* Arabic \* MERGEFORMAT </w:instrText>
      </w:r>
      <w:r w:rsidR="00D07EB3" w:rsidRPr="00C608B3">
        <w:rPr>
          <w:rFonts w:asciiTheme="minorHAnsi" w:hAnsiTheme="minorHAnsi"/>
        </w:rPr>
        <w:fldChar w:fldCharType="separate"/>
      </w:r>
      <w:r w:rsidR="00E86C1D">
        <w:rPr>
          <w:rFonts w:asciiTheme="minorHAnsi" w:hAnsiTheme="minorHAnsi"/>
          <w:noProof/>
        </w:rPr>
        <w:instrText>0</w:instrText>
      </w:r>
      <w:r w:rsidR="00D07EB3" w:rsidRPr="00C608B3">
        <w:rPr>
          <w:rFonts w:asciiTheme="minorHAnsi" w:hAnsiTheme="minorHAnsi"/>
          <w:noProof/>
        </w:rPr>
        <w:fldChar w:fldCharType="end"/>
      </w:r>
      <w:r w:rsidRPr="00C608B3">
        <w:rPr>
          <w:rFonts w:asciiTheme="minorHAnsi" w:hAnsiTheme="minorHAnsi"/>
        </w:rPr>
        <w:instrText>.</w:instrText>
      </w:r>
      <w:r w:rsidR="00D07EB3" w:rsidRPr="00C608B3">
        <w:rPr>
          <w:rFonts w:asciiTheme="minorHAnsi" w:hAnsiTheme="minorHAnsi"/>
        </w:rPr>
        <w:fldChar w:fldCharType="begin"/>
      </w:r>
      <w:r w:rsidR="00D07EB3" w:rsidRPr="00C608B3">
        <w:rPr>
          <w:rFonts w:asciiTheme="minorHAnsi" w:hAnsiTheme="minorHAnsi"/>
        </w:rPr>
        <w:instrText xml:space="preserve"> SEQ MTEqn \c \* Arabic \* MERGEFORMAT </w:instrText>
      </w:r>
      <w:r w:rsidR="00D07EB3" w:rsidRPr="00C608B3">
        <w:rPr>
          <w:rFonts w:asciiTheme="minorHAnsi" w:hAnsiTheme="minorHAnsi"/>
        </w:rPr>
        <w:fldChar w:fldCharType="separate"/>
      </w:r>
      <w:r w:rsidR="00E86C1D">
        <w:rPr>
          <w:rFonts w:asciiTheme="minorHAnsi" w:hAnsiTheme="minorHAnsi"/>
          <w:noProof/>
        </w:rPr>
        <w:instrText>24</w:instrText>
      </w:r>
      <w:r w:rsidR="00D07EB3" w:rsidRPr="00C608B3">
        <w:rPr>
          <w:rFonts w:asciiTheme="minorHAnsi" w:hAnsiTheme="minorHAnsi"/>
          <w:noProof/>
        </w:rPr>
        <w:fldChar w:fldCharType="end"/>
      </w:r>
      <w:r w:rsidRPr="00C608B3">
        <w:rPr>
          <w:rFonts w:asciiTheme="minorHAnsi" w:hAnsiTheme="minorHAnsi"/>
        </w:rPr>
        <w:instrText>)</w:instrText>
      </w:r>
      <w:r w:rsidRPr="00C608B3">
        <w:rPr>
          <w:rFonts w:asciiTheme="minorHAnsi" w:hAnsiTheme="minorHAnsi"/>
        </w:rPr>
        <w:fldChar w:fldCharType="end"/>
      </w:r>
    </w:p>
    <w:p w14:paraId="65FA64AB" w14:textId="77777777" w:rsidR="00E54BB3" w:rsidRPr="00C608B3" w:rsidRDefault="00E54BB3" w:rsidP="00E54BB3">
      <w:r w:rsidRPr="00C608B3">
        <w:t>For a time period of, for example, 4 years,</w:t>
      </w:r>
    </w:p>
    <w:p w14:paraId="51F4D753" w14:textId="77777777" w:rsidR="00E54BB3" w:rsidRPr="00C608B3" w:rsidRDefault="00E54BB3" w:rsidP="00E54BB3">
      <w:pPr>
        <w:pStyle w:val="MTDisplayEquation"/>
        <w:rPr>
          <w:rFonts w:asciiTheme="minorHAnsi" w:hAnsiTheme="minorHAnsi"/>
        </w:rPr>
      </w:pPr>
      <w:r w:rsidRPr="00C608B3">
        <w:rPr>
          <w:rFonts w:asciiTheme="minorHAnsi" w:hAnsiTheme="minorHAnsi"/>
        </w:rPr>
        <w:tab/>
      </w:r>
      <w:r w:rsidRPr="00C608B3">
        <w:rPr>
          <w:rFonts w:asciiTheme="minorHAnsi" w:hAnsiTheme="minorHAnsi"/>
          <w:position w:val="-32"/>
        </w:rPr>
        <w:object w:dxaOrig="4700" w:dyaOrig="760" w14:anchorId="35B2EF01">
          <v:shape id="_x0000_i1062" type="#_x0000_t75" style="width:237.5pt;height:35.55pt" o:ole="">
            <v:imagedata r:id="rId83" o:title=""/>
          </v:shape>
          <o:OLEObject Type="Embed" ProgID="Equation.DSMT4" ShapeID="_x0000_i1062" DrawAspect="Content" ObjectID="_1589283613" r:id="rId84"/>
        </w:object>
      </w:r>
      <w:r w:rsidRPr="00C608B3">
        <w:rPr>
          <w:rFonts w:asciiTheme="minorHAnsi" w:hAnsiTheme="minorHAnsi"/>
        </w:rPr>
        <w:t xml:space="preserve"> </w:t>
      </w:r>
      <w:r w:rsidRPr="00C608B3">
        <w:rPr>
          <w:rFonts w:asciiTheme="minorHAnsi" w:hAnsiTheme="minorHAnsi"/>
        </w:rPr>
        <w:tab/>
      </w:r>
      <w:r w:rsidRPr="00C608B3">
        <w:rPr>
          <w:rFonts w:asciiTheme="minorHAnsi" w:hAnsiTheme="minorHAnsi"/>
        </w:rPr>
        <w:fldChar w:fldCharType="begin"/>
      </w:r>
      <w:r w:rsidRPr="00C608B3">
        <w:rPr>
          <w:rFonts w:asciiTheme="minorHAnsi" w:hAnsiTheme="minorHAnsi"/>
        </w:rPr>
        <w:instrText xml:space="preserve"> MACROBUTTON MTPlaceRef \* MERGEFORMAT </w:instrText>
      </w:r>
      <w:r w:rsidRPr="00C608B3">
        <w:rPr>
          <w:rFonts w:asciiTheme="minorHAnsi" w:hAnsiTheme="minorHAnsi"/>
        </w:rPr>
        <w:fldChar w:fldCharType="begin"/>
      </w:r>
      <w:r w:rsidRPr="00C608B3">
        <w:rPr>
          <w:rFonts w:asciiTheme="minorHAnsi" w:hAnsiTheme="minorHAnsi"/>
        </w:rPr>
        <w:instrText xml:space="preserve"> SEQ MTEqn \h \* MERGEFORMAT </w:instrText>
      </w:r>
      <w:r w:rsidRPr="00C608B3">
        <w:rPr>
          <w:rFonts w:asciiTheme="minorHAnsi" w:hAnsiTheme="minorHAnsi"/>
        </w:rPr>
        <w:fldChar w:fldCharType="end"/>
      </w:r>
      <w:r w:rsidRPr="00C608B3">
        <w:rPr>
          <w:rFonts w:asciiTheme="minorHAnsi" w:hAnsiTheme="minorHAnsi"/>
        </w:rPr>
        <w:instrText>(</w:instrText>
      </w:r>
      <w:r w:rsidR="00D07EB3" w:rsidRPr="00C608B3">
        <w:rPr>
          <w:rFonts w:asciiTheme="minorHAnsi" w:hAnsiTheme="minorHAnsi"/>
        </w:rPr>
        <w:fldChar w:fldCharType="begin"/>
      </w:r>
      <w:r w:rsidR="00D07EB3" w:rsidRPr="00C608B3">
        <w:rPr>
          <w:rFonts w:asciiTheme="minorHAnsi" w:hAnsiTheme="minorHAnsi"/>
        </w:rPr>
        <w:instrText xml:space="preserve"> SEQ MTSec \c \* Arabic \* MERGEFORMAT </w:instrText>
      </w:r>
      <w:r w:rsidR="00D07EB3" w:rsidRPr="00C608B3">
        <w:rPr>
          <w:rFonts w:asciiTheme="minorHAnsi" w:hAnsiTheme="minorHAnsi"/>
        </w:rPr>
        <w:fldChar w:fldCharType="separate"/>
      </w:r>
      <w:r w:rsidR="00E86C1D">
        <w:rPr>
          <w:rFonts w:asciiTheme="minorHAnsi" w:hAnsiTheme="minorHAnsi"/>
          <w:noProof/>
        </w:rPr>
        <w:instrText>0</w:instrText>
      </w:r>
      <w:r w:rsidR="00D07EB3" w:rsidRPr="00C608B3">
        <w:rPr>
          <w:rFonts w:asciiTheme="minorHAnsi" w:hAnsiTheme="minorHAnsi"/>
          <w:noProof/>
        </w:rPr>
        <w:fldChar w:fldCharType="end"/>
      </w:r>
      <w:r w:rsidRPr="00C608B3">
        <w:rPr>
          <w:rFonts w:asciiTheme="minorHAnsi" w:hAnsiTheme="minorHAnsi"/>
        </w:rPr>
        <w:instrText>.</w:instrText>
      </w:r>
      <w:r w:rsidR="00D07EB3" w:rsidRPr="00C608B3">
        <w:rPr>
          <w:rFonts w:asciiTheme="minorHAnsi" w:hAnsiTheme="minorHAnsi"/>
        </w:rPr>
        <w:fldChar w:fldCharType="begin"/>
      </w:r>
      <w:r w:rsidR="00D07EB3" w:rsidRPr="00C608B3">
        <w:rPr>
          <w:rFonts w:asciiTheme="minorHAnsi" w:hAnsiTheme="minorHAnsi"/>
        </w:rPr>
        <w:instrText xml:space="preserve"> SEQ MTEqn \c \* Arabic \* MERGEFORMAT </w:instrText>
      </w:r>
      <w:r w:rsidR="00D07EB3" w:rsidRPr="00C608B3">
        <w:rPr>
          <w:rFonts w:asciiTheme="minorHAnsi" w:hAnsiTheme="minorHAnsi"/>
        </w:rPr>
        <w:fldChar w:fldCharType="separate"/>
      </w:r>
      <w:r w:rsidR="00E86C1D">
        <w:rPr>
          <w:rFonts w:asciiTheme="minorHAnsi" w:hAnsiTheme="minorHAnsi"/>
          <w:noProof/>
        </w:rPr>
        <w:instrText>25</w:instrText>
      </w:r>
      <w:r w:rsidR="00D07EB3" w:rsidRPr="00C608B3">
        <w:rPr>
          <w:rFonts w:asciiTheme="minorHAnsi" w:hAnsiTheme="minorHAnsi"/>
          <w:noProof/>
        </w:rPr>
        <w:fldChar w:fldCharType="end"/>
      </w:r>
      <w:r w:rsidRPr="00C608B3">
        <w:rPr>
          <w:rFonts w:asciiTheme="minorHAnsi" w:hAnsiTheme="minorHAnsi"/>
        </w:rPr>
        <w:instrText>)</w:instrText>
      </w:r>
      <w:r w:rsidRPr="00C608B3">
        <w:rPr>
          <w:rFonts w:asciiTheme="minorHAnsi" w:hAnsiTheme="minorHAnsi"/>
        </w:rPr>
        <w:fldChar w:fldCharType="end"/>
      </w:r>
    </w:p>
    <w:p w14:paraId="38F577E0" w14:textId="77777777" w:rsidR="00E54BB3" w:rsidRPr="00C608B3" w:rsidRDefault="00E54BB3" w:rsidP="00E54BB3">
      <w:r w:rsidRPr="00C608B3">
        <w:t>In short, the Rate is minus the natural log of the 1-year survival probability.</w:t>
      </w:r>
    </w:p>
    <w:p w14:paraId="16E29AC1" w14:textId="77777777" w:rsidR="00E54BB3" w:rsidRPr="00C608B3" w:rsidRDefault="00E54BB3" w:rsidP="00E54BB3">
      <w:pPr>
        <w:pStyle w:val="Heading3"/>
        <w:keepNext w:val="0"/>
        <w:keepLines w:val="0"/>
        <w:numPr>
          <w:ilvl w:val="2"/>
          <w:numId w:val="10"/>
        </w:numPr>
        <w:spacing w:before="120" w:after="120" w:line="320" w:lineRule="exact"/>
        <w:ind w:right="794"/>
        <w:rPr>
          <w:rFonts w:asciiTheme="minorHAnsi" w:hAnsiTheme="minorHAnsi"/>
          <w:color w:val="auto"/>
        </w:rPr>
      </w:pPr>
      <w:bookmarkStart w:id="64" w:name="_Toc477864481"/>
      <w:bookmarkStart w:id="65" w:name="_Toc505850617"/>
      <w:r w:rsidRPr="00C608B3">
        <w:rPr>
          <w:rFonts w:asciiTheme="minorHAnsi" w:hAnsiTheme="minorHAnsi"/>
          <w:color w:val="auto"/>
        </w:rPr>
        <w:t>The survival models</w:t>
      </w:r>
      <w:bookmarkEnd w:id="64"/>
      <w:bookmarkEnd w:id="65"/>
    </w:p>
    <w:p w14:paraId="0E5797A9" w14:textId="77777777" w:rsidR="00E54BB3" w:rsidRPr="00C608B3" w:rsidRDefault="00E54BB3" w:rsidP="00E54BB3">
      <w:r w:rsidRPr="00C608B3">
        <w:t xml:space="preserve">For any potentially terminal disease the model can use any of the three survival models, numbered ((0, 1, 2)). The parameters describing these models are given below. </w:t>
      </w:r>
    </w:p>
    <w:p w14:paraId="5161F50D" w14:textId="77777777" w:rsidR="00E54BB3" w:rsidRPr="00C608B3" w:rsidRDefault="00E54BB3" w:rsidP="00E54BB3">
      <w:pPr>
        <w:rPr>
          <w:b/>
        </w:rPr>
      </w:pPr>
      <w:bookmarkStart w:id="66" w:name="_Toc434914740"/>
      <w:r w:rsidRPr="00C608B3">
        <w:rPr>
          <w:b/>
        </w:rPr>
        <w:lastRenderedPageBreak/>
        <w:t>Survival model 0</w:t>
      </w:r>
      <w:bookmarkEnd w:id="66"/>
      <w:r w:rsidRPr="00C608B3">
        <w:rPr>
          <w:b/>
        </w:rPr>
        <w:t xml:space="preserve"> </w:t>
      </w:r>
    </w:p>
    <w:p w14:paraId="3602D894" w14:textId="77777777" w:rsidR="00E54BB3" w:rsidRPr="00C608B3" w:rsidRDefault="00E54BB3" w:rsidP="00E54BB3">
      <w:r w:rsidRPr="00C608B3">
        <w:t xml:space="preserve">A single probability of dying </w:t>
      </w:r>
      <w:r w:rsidRPr="00C608B3">
        <w:rPr>
          <w:position w:val="-14"/>
        </w:rPr>
        <w:object w:dxaOrig="600" w:dyaOrig="400" w14:anchorId="2C87C20C">
          <v:shape id="_x0000_i1063" type="#_x0000_t75" style="width:28.05pt;height:21.5pt" o:ole="">
            <v:imagedata r:id="rId85" o:title=""/>
          </v:shape>
          <o:OLEObject Type="Embed" ProgID="Equation.DSMT4" ShapeID="_x0000_i1063" DrawAspect="Content" ObjectID="_1589283614" r:id="rId86"/>
        </w:object>
      </w:r>
      <w:r w:rsidRPr="00C608B3">
        <w:t xml:space="preserve">, where </w:t>
      </w:r>
      <w:r w:rsidRPr="00C608B3">
        <w:rPr>
          <w:position w:val="-12"/>
        </w:rPr>
        <w:object w:dxaOrig="400" w:dyaOrig="360" w14:anchorId="6F2C012D">
          <v:shape id="_x0000_i1064" type="#_x0000_t75" style="width:21.5pt;height:21.5pt" o:ole="">
            <v:imagedata r:id="rId87" o:title=""/>
          </v:shape>
          <o:OLEObject Type="Embed" ProgID="Equation.DSMT4" ShapeID="_x0000_i1064" DrawAspect="Content" ObjectID="_1589283615" r:id="rId88"/>
        </w:object>
      </w:r>
      <w:r w:rsidRPr="00C608B3">
        <w:t xml:space="preserve"> is valid for all years. Given the 1-year survival probability </w:t>
      </w:r>
      <w:r w:rsidRPr="00C608B3">
        <w:rPr>
          <w:position w:val="-14"/>
        </w:rPr>
        <w:object w:dxaOrig="999" w:dyaOrig="400" w14:anchorId="06360BBE">
          <v:shape id="_x0000_i1065" type="#_x0000_t75" style="width:50.5pt;height:21.5pt" o:ole="">
            <v:imagedata r:id="rId89" o:title=""/>
          </v:shape>
          <o:OLEObject Type="Embed" ProgID="Equation.DSMT4" ShapeID="_x0000_i1065" DrawAspect="Content" ObjectID="_1589283616" r:id="rId90"/>
        </w:object>
      </w:r>
    </w:p>
    <w:p w14:paraId="263B6BFA" w14:textId="77777777" w:rsidR="00E54BB3" w:rsidRPr="00C608B3" w:rsidRDefault="00E54BB3" w:rsidP="00E54BB3">
      <w:r w:rsidRPr="00C608B3">
        <w:t>The model uses 1 parameter ((R))</w:t>
      </w:r>
    </w:p>
    <w:p w14:paraId="50AA10DD" w14:textId="77777777" w:rsidR="00E54BB3" w:rsidRPr="00C608B3" w:rsidRDefault="00E54BB3" w:rsidP="00E54BB3">
      <w:pPr>
        <w:pStyle w:val="MTDisplayEquation"/>
        <w:rPr>
          <w:rFonts w:asciiTheme="minorHAnsi" w:hAnsiTheme="minorHAnsi"/>
        </w:rPr>
      </w:pPr>
      <w:r w:rsidRPr="00C608B3">
        <w:rPr>
          <w:rFonts w:asciiTheme="minorHAnsi" w:hAnsiTheme="minorHAnsi"/>
        </w:rPr>
        <w:tab/>
      </w:r>
      <w:r w:rsidRPr="00C608B3">
        <w:rPr>
          <w:rFonts w:asciiTheme="minorHAnsi" w:hAnsiTheme="minorHAnsi"/>
          <w:position w:val="-16"/>
        </w:rPr>
        <w:object w:dxaOrig="1980" w:dyaOrig="440" w14:anchorId="626D3D2E">
          <v:shape id="_x0000_i1066" type="#_x0000_t75" style="width:100.05pt;height:21.5pt" o:ole="">
            <v:imagedata r:id="rId91" o:title=""/>
          </v:shape>
          <o:OLEObject Type="Embed" ProgID="Equation.DSMT4" ShapeID="_x0000_i1066" DrawAspect="Content" ObjectID="_1589283617" r:id="rId92"/>
        </w:object>
      </w:r>
      <w:r w:rsidRPr="00C608B3">
        <w:rPr>
          <w:rFonts w:asciiTheme="minorHAnsi" w:hAnsiTheme="minorHAnsi"/>
        </w:rPr>
        <w:t xml:space="preserve"> </w:t>
      </w:r>
      <w:r w:rsidRPr="00C608B3">
        <w:rPr>
          <w:rFonts w:asciiTheme="minorHAnsi" w:hAnsiTheme="minorHAnsi"/>
        </w:rPr>
        <w:tab/>
      </w:r>
      <w:r w:rsidRPr="00C608B3">
        <w:rPr>
          <w:rFonts w:asciiTheme="minorHAnsi" w:hAnsiTheme="minorHAnsi"/>
        </w:rPr>
        <w:fldChar w:fldCharType="begin"/>
      </w:r>
      <w:r w:rsidRPr="00C608B3">
        <w:rPr>
          <w:rFonts w:asciiTheme="minorHAnsi" w:hAnsiTheme="minorHAnsi"/>
        </w:rPr>
        <w:instrText xml:space="preserve"> MACROBUTTON MTPlaceRef \* MERGEFORMAT </w:instrText>
      </w:r>
      <w:r w:rsidRPr="00C608B3">
        <w:rPr>
          <w:rFonts w:asciiTheme="minorHAnsi" w:hAnsiTheme="minorHAnsi"/>
        </w:rPr>
        <w:fldChar w:fldCharType="begin"/>
      </w:r>
      <w:r w:rsidRPr="00C608B3">
        <w:rPr>
          <w:rFonts w:asciiTheme="minorHAnsi" w:hAnsiTheme="minorHAnsi"/>
        </w:rPr>
        <w:instrText xml:space="preserve"> SEQ MTEqn \h \* MERGEFORMAT </w:instrText>
      </w:r>
      <w:r w:rsidRPr="00C608B3">
        <w:rPr>
          <w:rFonts w:asciiTheme="minorHAnsi" w:hAnsiTheme="minorHAnsi"/>
        </w:rPr>
        <w:fldChar w:fldCharType="end"/>
      </w:r>
      <w:r w:rsidRPr="00C608B3">
        <w:rPr>
          <w:rFonts w:asciiTheme="minorHAnsi" w:hAnsiTheme="minorHAnsi"/>
        </w:rPr>
        <w:instrText>(</w:instrText>
      </w:r>
      <w:r w:rsidR="00D07EB3" w:rsidRPr="00C608B3">
        <w:rPr>
          <w:rFonts w:asciiTheme="minorHAnsi" w:hAnsiTheme="minorHAnsi"/>
        </w:rPr>
        <w:fldChar w:fldCharType="begin"/>
      </w:r>
      <w:r w:rsidR="00D07EB3" w:rsidRPr="00C608B3">
        <w:rPr>
          <w:rFonts w:asciiTheme="minorHAnsi" w:hAnsiTheme="minorHAnsi"/>
        </w:rPr>
        <w:instrText xml:space="preserve"> SEQ MTSec \c \* Arabic \* MERGEFORMAT </w:instrText>
      </w:r>
      <w:r w:rsidR="00D07EB3" w:rsidRPr="00C608B3">
        <w:rPr>
          <w:rFonts w:asciiTheme="minorHAnsi" w:hAnsiTheme="minorHAnsi"/>
        </w:rPr>
        <w:fldChar w:fldCharType="separate"/>
      </w:r>
      <w:r w:rsidR="00E86C1D">
        <w:rPr>
          <w:rFonts w:asciiTheme="minorHAnsi" w:hAnsiTheme="minorHAnsi"/>
          <w:noProof/>
        </w:rPr>
        <w:instrText>0</w:instrText>
      </w:r>
      <w:r w:rsidR="00D07EB3" w:rsidRPr="00C608B3">
        <w:rPr>
          <w:rFonts w:asciiTheme="minorHAnsi" w:hAnsiTheme="minorHAnsi"/>
          <w:noProof/>
        </w:rPr>
        <w:fldChar w:fldCharType="end"/>
      </w:r>
      <w:r w:rsidRPr="00C608B3">
        <w:rPr>
          <w:rFonts w:asciiTheme="minorHAnsi" w:hAnsiTheme="minorHAnsi"/>
        </w:rPr>
        <w:instrText>.</w:instrText>
      </w:r>
      <w:r w:rsidR="00D07EB3" w:rsidRPr="00C608B3">
        <w:rPr>
          <w:rFonts w:asciiTheme="minorHAnsi" w:hAnsiTheme="minorHAnsi"/>
        </w:rPr>
        <w:fldChar w:fldCharType="begin"/>
      </w:r>
      <w:r w:rsidR="00D07EB3" w:rsidRPr="00C608B3">
        <w:rPr>
          <w:rFonts w:asciiTheme="minorHAnsi" w:hAnsiTheme="minorHAnsi"/>
        </w:rPr>
        <w:instrText xml:space="preserve"> SEQ MTEqn \c \* Arabic \* MERGEFORMAT </w:instrText>
      </w:r>
      <w:r w:rsidR="00D07EB3" w:rsidRPr="00C608B3">
        <w:rPr>
          <w:rFonts w:asciiTheme="minorHAnsi" w:hAnsiTheme="minorHAnsi"/>
        </w:rPr>
        <w:fldChar w:fldCharType="separate"/>
      </w:r>
      <w:r w:rsidR="00E86C1D">
        <w:rPr>
          <w:rFonts w:asciiTheme="minorHAnsi" w:hAnsiTheme="minorHAnsi"/>
          <w:noProof/>
        </w:rPr>
        <w:instrText>26</w:instrText>
      </w:r>
      <w:r w:rsidR="00D07EB3" w:rsidRPr="00C608B3">
        <w:rPr>
          <w:rFonts w:asciiTheme="minorHAnsi" w:hAnsiTheme="minorHAnsi"/>
          <w:noProof/>
        </w:rPr>
        <w:fldChar w:fldCharType="end"/>
      </w:r>
      <w:r w:rsidRPr="00C608B3">
        <w:rPr>
          <w:rFonts w:asciiTheme="minorHAnsi" w:hAnsiTheme="minorHAnsi"/>
        </w:rPr>
        <w:instrText>)</w:instrText>
      </w:r>
      <w:r w:rsidRPr="00C608B3">
        <w:rPr>
          <w:rFonts w:asciiTheme="minorHAnsi" w:hAnsiTheme="minorHAnsi"/>
        </w:rPr>
        <w:fldChar w:fldCharType="end"/>
      </w:r>
    </w:p>
    <w:p w14:paraId="2755CD39" w14:textId="77777777" w:rsidR="00E54BB3" w:rsidRPr="00C608B3" w:rsidRDefault="00E54BB3" w:rsidP="00E54BB3">
      <w:pPr>
        <w:rPr>
          <w:b/>
        </w:rPr>
      </w:pPr>
      <w:bookmarkStart w:id="67" w:name="_Toc434914741"/>
      <w:r w:rsidRPr="00C608B3">
        <w:rPr>
          <w:b/>
        </w:rPr>
        <w:t>Survival model 1</w:t>
      </w:r>
      <w:bookmarkEnd w:id="67"/>
    </w:p>
    <w:p w14:paraId="21AEBC81" w14:textId="77777777" w:rsidR="00E54BB3" w:rsidRPr="00C608B3" w:rsidRDefault="00E54BB3" w:rsidP="00E54BB3">
      <w:r w:rsidRPr="00C608B3">
        <w:t xml:space="preserve">Two different probabilities of dying </w:t>
      </w:r>
      <w:r w:rsidRPr="00C608B3">
        <w:rPr>
          <w:position w:val="-14"/>
        </w:rPr>
        <w:object w:dxaOrig="999" w:dyaOrig="400" w14:anchorId="13D100A7">
          <v:shape id="_x0000_i1067" type="#_x0000_t75" style="width:50.5pt;height:21.5pt" o:ole="">
            <v:imagedata r:id="rId93" o:title=""/>
          </v:shape>
          <o:OLEObject Type="Embed" ProgID="Equation.DSMT4" ShapeID="_x0000_i1067" DrawAspect="Content" ObjectID="_1589283618" r:id="rId94"/>
        </w:object>
      </w:r>
      <w:r w:rsidRPr="00C608B3">
        <w:t xml:space="preserve">, where </w:t>
      </w:r>
      <w:r w:rsidRPr="00C608B3">
        <w:rPr>
          <w:position w:val="-12"/>
        </w:rPr>
        <w:object w:dxaOrig="400" w:dyaOrig="360" w14:anchorId="5412D292">
          <v:shape id="_x0000_i1068" type="#_x0000_t75" style="width:21.5pt;height:21.5pt" o:ole="">
            <v:imagedata r:id="rId87" o:title=""/>
          </v:shape>
          <o:OLEObject Type="Embed" ProgID="Equation.DSMT4" ShapeID="_x0000_i1068" DrawAspect="Content" ObjectID="_1589283619" r:id="rId95"/>
        </w:object>
      </w:r>
      <w:r w:rsidRPr="00C608B3">
        <w:t xml:space="preserve"> is valid for the first year; </w:t>
      </w:r>
      <w:r w:rsidRPr="00C608B3">
        <w:rPr>
          <w:position w:val="-12"/>
        </w:rPr>
        <w:object w:dxaOrig="380" w:dyaOrig="360" w14:anchorId="712504F3">
          <v:shape id="_x0000_i1069" type="#_x0000_t75" style="width:14.05pt;height:21.5pt" o:ole="">
            <v:imagedata r:id="rId96" o:title=""/>
          </v:shape>
          <o:OLEObject Type="Embed" ProgID="Equation.DSMT4" ShapeID="_x0000_i1069" DrawAspect="Content" ObjectID="_1589283620" r:id="rId97"/>
        </w:object>
      </w:r>
      <w:r w:rsidRPr="00C608B3">
        <w:t>thereafter. The model uses two parameters ((p</w:t>
      </w:r>
      <w:r w:rsidRPr="00C608B3">
        <w:rPr>
          <w:vertAlign w:val="subscript"/>
        </w:rPr>
        <w:t>1</w:t>
      </w:r>
      <w:r w:rsidRPr="00C608B3">
        <w:t xml:space="preserve">, R)). Given the 1-year survival probability </w:t>
      </w:r>
      <w:r w:rsidRPr="00C608B3">
        <w:rPr>
          <w:position w:val="-14"/>
        </w:rPr>
        <w:object w:dxaOrig="999" w:dyaOrig="400" w14:anchorId="343BDD48">
          <v:shape id="_x0000_i1070" type="#_x0000_t75" style="width:50.5pt;height:21.5pt" o:ole="">
            <v:imagedata r:id="rId89" o:title=""/>
          </v:shape>
          <o:OLEObject Type="Embed" ProgID="Equation.DSMT4" ShapeID="_x0000_i1070" DrawAspect="Content" ObjectID="_1589283621" r:id="rId98"/>
        </w:object>
      </w:r>
      <w:r w:rsidRPr="00C608B3">
        <w:t xml:space="preserve">and the 5-year survival probability </w:t>
      </w:r>
      <w:r w:rsidRPr="00C608B3">
        <w:rPr>
          <w:position w:val="-14"/>
        </w:rPr>
        <w:object w:dxaOrig="1020" w:dyaOrig="400" w14:anchorId="77A4E87F">
          <v:shape id="_x0000_i1071" type="#_x0000_t75" style="width:57.95pt;height:21.5pt" o:ole="">
            <v:imagedata r:id="rId99" o:title=""/>
          </v:shape>
          <o:OLEObject Type="Embed" ProgID="Equation.DSMT4" ShapeID="_x0000_i1071" DrawAspect="Content" ObjectID="_1589283622" r:id="rId100"/>
        </w:object>
      </w:r>
    </w:p>
    <w:p w14:paraId="47826E90" w14:textId="77777777" w:rsidR="00E54BB3" w:rsidRPr="00C608B3" w:rsidRDefault="00E54BB3" w:rsidP="00E54BB3">
      <w:pPr>
        <w:pStyle w:val="MTDisplayEquation"/>
        <w:rPr>
          <w:rFonts w:asciiTheme="minorHAnsi" w:hAnsiTheme="minorHAnsi"/>
        </w:rPr>
      </w:pPr>
      <w:r w:rsidRPr="00C608B3">
        <w:rPr>
          <w:rFonts w:asciiTheme="minorHAnsi" w:hAnsiTheme="minorHAnsi"/>
        </w:rPr>
        <w:tab/>
      </w:r>
      <w:r w:rsidRPr="00C608B3">
        <w:rPr>
          <w:rFonts w:asciiTheme="minorHAnsi" w:hAnsiTheme="minorHAnsi"/>
          <w:position w:val="-64"/>
        </w:rPr>
        <w:object w:dxaOrig="2280" w:dyaOrig="1500" w14:anchorId="0C784C12">
          <v:shape id="_x0000_i1072" type="#_x0000_t75" style="width:115.95pt;height:79.5pt" o:ole="">
            <v:imagedata r:id="rId101" o:title=""/>
          </v:shape>
          <o:OLEObject Type="Embed" ProgID="Equation.DSMT4" ShapeID="_x0000_i1072" DrawAspect="Content" ObjectID="_1589283623" r:id="rId102"/>
        </w:object>
      </w:r>
      <w:r w:rsidRPr="00C608B3">
        <w:rPr>
          <w:rFonts w:asciiTheme="minorHAnsi" w:hAnsiTheme="minorHAnsi"/>
        </w:rPr>
        <w:t xml:space="preserve"> </w:t>
      </w:r>
      <w:r w:rsidRPr="00C608B3">
        <w:rPr>
          <w:rFonts w:asciiTheme="minorHAnsi" w:hAnsiTheme="minorHAnsi"/>
        </w:rPr>
        <w:tab/>
      </w:r>
      <w:r w:rsidRPr="00C608B3">
        <w:rPr>
          <w:rFonts w:asciiTheme="minorHAnsi" w:hAnsiTheme="minorHAnsi"/>
        </w:rPr>
        <w:fldChar w:fldCharType="begin"/>
      </w:r>
      <w:r w:rsidRPr="00C608B3">
        <w:rPr>
          <w:rFonts w:asciiTheme="minorHAnsi" w:hAnsiTheme="minorHAnsi"/>
        </w:rPr>
        <w:instrText xml:space="preserve"> MACROBUTTON MTPlaceRef \* MERGEFORMAT </w:instrText>
      </w:r>
      <w:r w:rsidRPr="00C608B3">
        <w:rPr>
          <w:rFonts w:asciiTheme="minorHAnsi" w:hAnsiTheme="minorHAnsi"/>
        </w:rPr>
        <w:fldChar w:fldCharType="begin"/>
      </w:r>
      <w:r w:rsidRPr="00C608B3">
        <w:rPr>
          <w:rFonts w:asciiTheme="minorHAnsi" w:hAnsiTheme="minorHAnsi"/>
        </w:rPr>
        <w:instrText xml:space="preserve"> SEQ MTEqn \h \* MERGEFORMAT </w:instrText>
      </w:r>
      <w:r w:rsidRPr="00C608B3">
        <w:rPr>
          <w:rFonts w:asciiTheme="minorHAnsi" w:hAnsiTheme="minorHAnsi"/>
        </w:rPr>
        <w:fldChar w:fldCharType="end"/>
      </w:r>
      <w:r w:rsidRPr="00C608B3">
        <w:rPr>
          <w:rFonts w:asciiTheme="minorHAnsi" w:hAnsiTheme="minorHAnsi"/>
        </w:rPr>
        <w:instrText>(</w:instrText>
      </w:r>
      <w:r w:rsidR="00D07EB3" w:rsidRPr="00C608B3">
        <w:rPr>
          <w:rFonts w:asciiTheme="minorHAnsi" w:hAnsiTheme="minorHAnsi"/>
        </w:rPr>
        <w:fldChar w:fldCharType="begin"/>
      </w:r>
      <w:r w:rsidR="00D07EB3" w:rsidRPr="00C608B3">
        <w:rPr>
          <w:rFonts w:asciiTheme="minorHAnsi" w:hAnsiTheme="minorHAnsi"/>
        </w:rPr>
        <w:instrText xml:space="preserve"> SEQ MTSec \c \* Arabic \* MERGEFORMAT </w:instrText>
      </w:r>
      <w:r w:rsidR="00D07EB3" w:rsidRPr="00C608B3">
        <w:rPr>
          <w:rFonts w:asciiTheme="minorHAnsi" w:hAnsiTheme="minorHAnsi"/>
        </w:rPr>
        <w:fldChar w:fldCharType="separate"/>
      </w:r>
      <w:r w:rsidR="00E86C1D">
        <w:rPr>
          <w:rFonts w:asciiTheme="minorHAnsi" w:hAnsiTheme="minorHAnsi"/>
          <w:noProof/>
        </w:rPr>
        <w:instrText>0</w:instrText>
      </w:r>
      <w:r w:rsidR="00D07EB3" w:rsidRPr="00C608B3">
        <w:rPr>
          <w:rFonts w:asciiTheme="minorHAnsi" w:hAnsiTheme="minorHAnsi"/>
          <w:noProof/>
        </w:rPr>
        <w:fldChar w:fldCharType="end"/>
      </w:r>
      <w:r w:rsidRPr="00C608B3">
        <w:rPr>
          <w:rFonts w:asciiTheme="minorHAnsi" w:hAnsiTheme="minorHAnsi"/>
        </w:rPr>
        <w:instrText>.</w:instrText>
      </w:r>
      <w:r w:rsidR="00D07EB3" w:rsidRPr="00C608B3">
        <w:rPr>
          <w:rFonts w:asciiTheme="minorHAnsi" w:hAnsiTheme="minorHAnsi"/>
        </w:rPr>
        <w:fldChar w:fldCharType="begin"/>
      </w:r>
      <w:r w:rsidR="00D07EB3" w:rsidRPr="00C608B3">
        <w:rPr>
          <w:rFonts w:asciiTheme="minorHAnsi" w:hAnsiTheme="minorHAnsi"/>
        </w:rPr>
        <w:instrText xml:space="preserve"> SEQ MTEqn \c \* Arabic \* MERGEFORMAT </w:instrText>
      </w:r>
      <w:r w:rsidR="00D07EB3" w:rsidRPr="00C608B3">
        <w:rPr>
          <w:rFonts w:asciiTheme="minorHAnsi" w:hAnsiTheme="minorHAnsi"/>
        </w:rPr>
        <w:fldChar w:fldCharType="separate"/>
      </w:r>
      <w:r w:rsidR="00E86C1D">
        <w:rPr>
          <w:rFonts w:asciiTheme="minorHAnsi" w:hAnsiTheme="minorHAnsi"/>
          <w:noProof/>
        </w:rPr>
        <w:instrText>27</w:instrText>
      </w:r>
      <w:r w:rsidR="00D07EB3" w:rsidRPr="00C608B3">
        <w:rPr>
          <w:rFonts w:asciiTheme="minorHAnsi" w:hAnsiTheme="minorHAnsi"/>
          <w:noProof/>
        </w:rPr>
        <w:fldChar w:fldCharType="end"/>
      </w:r>
      <w:r w:rsidRPr="00C608B3">
        <w:rPr>
          <w:rFonts w:asciiTheme="minorHAnsi" w:hAnsiTheme="minorHAnsi"/>
        </w:rPr>
        <w:instrText>)</w:instrText>
      </w:r>
      <w:r w:rsidRPr="00C608B3">
        <w:rPr>
          <w:rFonts w:asciiTheme="minorHAnsi" w:hAnsiTheme="minorHAnsi"/>
        </w:rPr>
        <w:fldChar w:fldCharType="end"/>
      </w:r>
    </w:p>
    <w:p w14:paraId="71D87203" w14:textId="77777777" w:rsidR="00E54BB3" w:rsidRPr="00C608B3" w:rsidRDefault="00E54BB3" w:rsidP="00E54BB3">
      <w:pPr>
        <w:rPr>
          <w:b/>
        </w:rPr>
      </w:pPr>
      <w:r w:rsidRPr="00C608B3">
        <w:rPr>
          <w:b/>
        </w:rPr>
        <w:t>Survival model 2</w:t>
      </w:r>
    </w:p>
    <w:p w14:paraId="179AC5EB" w14:textId="77777777" w:rsidR="00E54BB3" w:rsidRPr="00C608B3" w:rsidRDefault="00E54BB3" w:rsidP="00E54BB3">
      <w:r w:rsidRPr="00C608B3">
        <w:t xml:space="preserve">Three different probabilities of dying </w:t>
      </w:r>
      <w:r w:rsidRPr="00C608B3">
        <w:rPr>
          <w:position w:val="-14"/>
        </w:rPr>
        <w:object w:dxaOrig="1420" w:dyaOrig="400" w14:anchorId="7E0B12CC">
          <v:shape id="_x0000_i1073" type="#_x0000_t75" style="width:1in;height:21.5pt" o:ole="">
            <v:imagedata r:id="rId103" o:title=""/>
          </v:shape>
          <o:OLEObject Type="Embed" ProgID="Equation.DSMT4" ShapeID="_x0000_i1073" DrawAspect="Content" ObjectID="_1589283624" r:id="rId104"/>
        </w:object>
      </w:r>
      <w:r w:rsidRPr="00C608B3">
        <w:t xml:space="preserve">, where </w:t>
      </w:r>
      <w:r w:rsidRPr="00C608B3">
        <w:rPr>
          <w:position w:val="-12"/>
        </w:rPr>
        <w:object w:dxaOrig="400" w:dyaOrig="360" w14:anchorId="09DD0829">
          <v:shape id="_x0000_i1074" type="#_x0000_t75" style="width:21.5pt;height:21.5pt" o:ole="">
            <v:imagedata r:id="rId87" o:title=""/>
          </v:shape>
          <o:OLEObject Type="Embed" ProgID="Equation.DSMT4" ShapeID="_x0000_i1074" DrawAspect="Content" ObjectID="_1589283625" r:id="rId105"/>
        </w:object>
      </w:r>
      <w:r w:rsidRPr="00C608B3">
        <w:t xml:space="preserve"> is valid for the first year; </w:t>
      </w:r>
      <w:r w:rsidRPr="00C608B3">
        <w:rPr>
          <w:position w:val="-12"/>
        </w:rPr>
        <w:object w:dxaOrig="380" w:dyaOrig="360" w14:anchorId="7F8EBDAB">
          <v:shape id="_x0000_i1075" type="#_x0000_t75" style="width:14.05pt;height:21.5pt" o:ole="">
            <v:imagedata r:id="rId96" o:title=""/>
          </v:shape>
          <o:OLEObject Type="Embed" ProgID="Equation.DSMT4" ShapeID="_x0000_i1075" DrawAspect="Content" ObjectID="_1589283626" r:id="rId106"/>
        </w:object>
      </w:r>
      <w:r w:rsidRPr="00C608B3">
        <w:t>for the second to the fifth year;</w:t>
      </w:r>
      <w:r w:rsidRPr="00C608B3">
        <w:rPr>
          <w:position w:val="-12"/>
        </w:rPr>
        <w:object w:dxaOrig="400" w:dyaOrig="360" w14:anchorId="220F52D7">
          <v:shape id="_x0000_i1076" type="#_x0000_t75" style="width:21.5pt;height:21.5pt" o:ole="">
            <v:imagedata r:id="rId107" o:title=""/>
          </v:shape>
          <o:OLEObject Type="Embed" ProgID="Equation.DSMT4" ShapeID="_x0000_i1076" DrawAspect="Content" ObjectID="_1589283627" r:id="rId108"/>
        </w:object>
      </w:r>
      <w:r w:rsidRPr="00C608B3">
        <w:t>thereafter. The model uses three parameters ((p</w:t>
      </w:r>
      <w:r w:rsidRPr="00C608B3">
        <w:rPr>
          <w:vertAlign w:val="subscript"/>
        </w:rPr>
        <w:t>1</w:t>
      </w:r>
      <w:r w:rsidRPr="00C608B3">
        <w:t>, R, R</w:t>
      </w:r>
      <w:r w:rsidRPr="00C608B3">
        <w:rPr>
          <w:vertAlign w:val="subscript"/>
        </w:rPr>
        <w:t>&gt;5</w:t>
      </w:r>
      <w:r w:rsidRPr="00C608B3">
        <w:t>))</w:t>
      </w:r>
    </w:p>
    <w:p w14:paraId="27A78058" w14:textId="77777777" w:rsidR="00E54BB3" w:rsidRPr="00C608B3" w:rsidRDefault="00E54BB3" w:rsidP="00E54BB3">
      <w:r w:rsidRPr="00C608B3">
        <w:t xml:space="preserve">Given the 1-year survival probability </w:t>
      </w:r>
      <w:r w:rsidRPr="00C608B3">
        <w:rPr>
          <w:position w:val="-14"/>
        </w:rPr>
        <w:object w:dxaOrig="999" w:dyaOrig="400" w14:anchorId="40E9D68D">
          <v:shape id="_x0000_i1077" type="#_x0000_t75" style="width:50.5pt;height:21.5pt" o:ole="">
            <v:imagedata r:id="rId89" o:title=""/>
          </v:shape>
          <o:OLEObject Type="Embed" ProgID="Equation.DSMT4" ShapeID="_x0000_i1077" DrawAspect="Content" ObjectID="_1589283628" r:id="rId109"/>
        </w:object>
      </w:r>
      <w:r w:rsidRPr="00C608B3">
        <w:t xml:space="preserve">and the 5-year survival probability </w:t>
      </w:r>
      <w:r w:rsidRPr="00C608B3">
        <w:rPr>
          <w:position w:val="-14"/>
        </w:rPr>
        <w:object w:dxaOrig="1020" w:dyaOrig="400" w14:anchorId="65D8ADE5">
          <v:shape id="_x0000_i1078" type="#_x0000_t75" style="width:57.95pt;height:21.5pt" o:ole="">
            <v:imagedata r:id="rId99" o:title=""/>
          </v:shape>
          <o:OLEObject Type="Embed" ProgID="Equation.DSMT4" ShapeID="_x0000_i1078" DrawAspect="Content" ObjectID="_1589283629" r:id="rId110"/>
        </w:object>
      </w:r>
    </w:p>
    <w:p w14:paraId="5FF37DBE" w14:textId="77777777" w:rsidR="00E54BB3" w:rsidRPr="00C608B3" w:rsidRDefault="00E54BB3" w:rsidP="00E54BB3">
      <w:pPr>
        <w:pStyle w:val="MTDisplayEquation"/>
        <w:rPr>
          <w:rFonts w:asciiTheme="minorHAnsi" w:hAnsiTheme="minorHAnsi"/>
        </w:rPr>
      </w:pPr>
      <w:r w:rsidRPr="00C608B3">
        <w:rPr>
          <w:rFonts w:asciiTheme="minorHAnsi" w:hAnsiTheme="minorHAnsi"/>
        </w:rPr>
        <w:tab/>
      </w:r>
      <w:r w:rsidRPr="00C608B3">
        <w:rPr>
          <w:rFonts w:asciiTheme="minorHAnsi" w:hAnsiTheme="minorHAnsi"/>
          <w:position w:val="-114"/>
        </w:rPr>
        <w:object w:dxaOrig="2520" w:dyaOrig="2000" w14:anchorId="44941FC1">
          <v:shape id="_x0000_i1079" type="#_x0000_t75" style="width:129.95pt;height:100.05pt" o:ole="">
            <v:imagedata r:id="rId111" o:title=""/>
          </v:shape>
          <o:OLEObject Type="Embed" ProgID="Equation.DSMT4" ShapeID="_x0000_i1079" DrawAspect="Content" ObjectID="_1589283630" r:id="rId112"/>
        </w:object>
      </w:r>
      <w:r w:rsidRPr="00C608B3">
        <w:rPr>
          <w:rFonts w:asciiTheme="minorHAnsi" w:hAnsiTheme="minorHAnsi"/>
        </w:rPr>
        <w:t xml:space="preserve"> </w:t>
      </w:r>
      <w:r w:rsidRPr="00C608B3">
        <w:rPr>
          <w:rFonts w:asciiTheme="minorHAnsi" w:hAnsiTheme="minorHAnsi"/>
        </w:rPr>
        <w:tab/>
      </w:r>
      <w:r w:rsidRPr="00C608B3">
        <w:rPr>
          <w:rFonts w:asciiTheme="minorHAnsi" w:hAnsiTheme="minorHAnsi"/>
        </w:rPr>
        <w:fldChar w:fldCharType="begin"/>
      </w:r>
      <w:r w:rsidRPr="00C608B3">
        <w:rPr>
          <w:rFonts w:asciiTheme="minorHAnsi" w:hAnsiTheme="minorHAnsi"/>
        </w:rPr>
        <w:instrText xml:space="preserve"> MACROBUTTON MTPlaceRef \* MERGEFORMAT </w:instrText>
      </w:r>
      <w:r w:rsidRPr="00C608B3">
        <w:rPr>
          <w:rFonts w:asciiTheme="minorHAnsi" w:hAnsiTheme="minorHAnsi"/>
        </w:rPr>
        <w:fldChar w:fldCharType="begin"/>
      </w:r>
      <w:r w:rsidRPr="00C608B3">
        <w:rPr>
          <w:rFonts w:asciiTheme="minorHAnsi" w:hAnsiTheme="minorHAnsi"/>
        </w:rPr>
        <w:instrText xml:space="preserve"> SEQ MTEqn \h \* MERGEFORMAT </w:instrText>
      </w:r>
      <w:r w:rsidRPr="00C608B3">
        <w:rPr>
          <w:rFonts w:asciiTheme="minorHAnsi" w:hAnsiTheme="minorHAnsi"/>
        </w:rPr>
        <w:fldChar w:fldCharType="end"/>
      </w:r>
      <w:r w:rsidRPr="00C608B3">
        <w:rPr>
          <w:rFonts w:asciiTheme="minorHAnsi" w:hAnsiTheme="minorHAnsi"/>
        </w:rPr>
        <w:instrText>(</w:instrText>
      </w:r>
      <w:r w:rsidR="00D07EB3" w:rsidRPr="00C608B3">
        <w:rPr>
          <w:rFonts w:asciiTheme="minorHAnsi" w:hAnsiTheme="minorHAnsi"/>
        </w:rPr>
        <w:fldChar w:fldCharType="begin"/>
      </w:r>
      <w:r w:rsidR="00D07EB3" w:rsidRPr="00C608B3">
        <w:rPr>
          <w:rFonts w:asciiTheme="minorHAnsi" w:hAnsiTheme="minorHAnsi"/>
        </w:rPr>
        <w:instrText xml:space="preserve"> SEQ MTSec \c \* Arabic \* MERGEFORMAT </w:instrText>
      </w:r>
      <w:r w:rsidR="00D07EB3" w:rsidRPr="00C608B3">
        <w:rPr>
          <w:rFonts w:asciiTheme="minorHAnsi" w:hAnsiTheme="minorHAnsi"/>
        </w:rPr>
        <w:fldChar w:fldCharType="separate"/>
      </w:r>
      <w:r w:rsidR="00E86C1D">
        <w:rPr>
          <w:rFonts w:asciiTheme="minorHAnsi" w:hAnsiTheme="minorHAnsi"/>
          <w:noProof/>
        </w:rPr>
        <w:instrText>0</w:instrText>
      </w:r>
      <w:r w:rsidR="00D07EB3" w:rsidRPr="00C608B3">
        <w:rPr>
          <w:rFonts w:asciiTheme="minorHAnsi" w:hAnsiTheme="minorHAnsi"/>
          <w:noProof/>
        </w:rPr>
        <w:fldChar w:fldCharType="end"/>
      </w:r>
      <w:r w:rsidRPr="00C608B3">
        <w:rPr>
          <w:rFonts w:asciiTheme="minorHAnsi" w:hAnsiTheme="minorHAnsi"/>
        </w:rPr>
        <w:instrText>.</w:instrText>
      </w:r>
      <w:r w:rsidR="00D07EB3" w:rsidRPr="00C608B3">
        <w:rPr>
          <w:rFonts w:asciiTheme="minorHAnsi" w:hAnsiTheme="minorHAnsi"/>
        </w:rPr>
        <w:fldChar w:fldCharType="begin"/>
      </w:r>
      <w:r w:rsidR="00D07EB3" w:rsidRPr="00C608B3">
        <w:rPr>
          <w:rFonts w:asciiTheme="minorHAnsi" w:hAnsiTheme="minorHAnsi"/>
        </w:rPr>
        <w:instrText xml:space="preserve"> SEQ MTEqn \c \* Arabic \* MERGEFORMAT </w:instrText>
      </w:r>
      <w:r w:rsidR="00D07EB3" w:rsidRPr="00C608B3">
        <w:rPr>
          <w:rFonts w:asciiTheme="minorHAnsi" w:hAnsiTheme="minorHAnsi"/>
        </w:rPr>
        <w:fldChar w:fldCharType="separate"/>
      </w:r>
      <w:r w:rsidR="00E86C1D">
        <w:rPr>
          <w:rFonts w:asciiTheme="minorHAnsi" w:hAnsiTheme="minorHAnsi"/>
          <w:noProof/>
        </w:rPr>
        <w:instrText>28</w:instrText>
      </w:r>
      <w:r w:rsidR="00D07EB3" w:rsidRPr="00C608B3">
        <w:rPr>
          <w:rFonts w:asciiTheme="minorHAnsi" w:hAnsiTheme="minorHAnsi"/>
          <w:noProof/>
        </w:rPr>
        <w:fldChar w:fldCharType="end"/>
      </w:r>
      <w:r w:rsidRPr="00C608B3">
        <w:rPr>
          <w:rFonts w:asciiTheme="minorHAnsi" w:hAnsiTheme="minorHAnsi"/>
        </w:rPr>
        <w:instrText>)</w:instrText>
      </w:r>
      <w:r w:rsidRPr="00C608B3">
        <w:rPr>
          <w:rFonts w:asciiTheme="minorHAnsi" w:hAnsiTheme="minorHAnsi"/>
        </w:rPr>
        <w:fldChar w:fldCharType="end"/>
      </w:r>
    </w:p>
    <w:p w14:paraId="1B2BD0B2" w14:textId="77777777" w:rsidR="00E54BB3" w:rsidRPr="00C608B3" w:rsidRDefault="00E54BB3" w:rsidP="00E54BB3">
      <w:r w:rsidRPr="00C608B3">
        <w:t>Remember that different probabilities will apply to different age and gender groups. Typically the data might be divided into 10 year age groups.</w:t>
      </w:r>
    </w:p>
    <w:p w14:paraId="30373400" w14:textId="77777777" w:rsidR="00E54BB3" w:rsidRPr="00C608B3" w:rsidRDefault="00E54BB3" w:rsidP="00E54BB3">
      <w:pPr>
        <w:pStyle w:val="Heading3"/>
        <w:keepNext w:val="0"/>
        <w:keepLines w:val="0"/>
        <w:numPr>
          <w:ilvl w:val="2"/>
          <w:numId w:val="10"/>
        </w:numPr>
        <w:spacing w:before="120" w:after="120" w:line="320" w:lineRule="exact"/>
        <w:ind w:right="794"/>
        <w:rPr>
          <w:rFonts w:asciiTheme="minorHAnsi" w:hAnsiTheme="minorHAnsi"/>
          <w:color w:val="auto"/>
        </w:rPr>
      </w:pPr>
      <w:bookmarkStart w:id="68" w:name="_Toc505850618"/>
      <w:r w:rsidRPr="00C608B3">
        <w:rPr>
          <w:rFonts w:asciiTheme="minorHAnsi" w:hAnsiTheme="minorHAnsi"/>
          <w:color w:val="auto"/>
        </w:rPr>
        <w:t>Modelling low birth weight</w:t>
      </w:r>
      <w:bookmarkEnd w:id="68"/>
    </w:p>
    <w:p w14:paraId="50D2A75C" w14:textId="77777777" w:rsidR="00E54BB3" w:rsidRPr="00C608B3" w:rsidRDefault="00E54BB3" w:rsidP="00E54BB3">
      <w:r w:rsidRPr="00C608B3">
        <w:t xml:space="preserve">The modelling method assumes that low birth weight (LBW) is a disease associated </w:t>
      </w:r>
      <w:r w:rsidR="00245FBC" w:rsidRPr="00C608B3">
        <w:t>with a woman</w:t>
      </w:r>
      <w:r w:rsidRPr="00C608B3">
        <w:t xml:space="preserve"> who gives birth. The method also assumes that LBW is an acute disease; an incidence case in any year affects the prevalence rate in that year only. In the start year of the simulation the total of number of births associated to a woman and the year of each birth is computed. The probability of a </w:t>
      </w:r>
      <w:proofErr w:type="spellStart"/>
      <w:r w:rsidRPr="00C608B3">
        <w:t>newborn</w:t>
      </w:r>
      <w:proofErr w:type="spellEnd"/>
      <w:r w:rsidRPr="00C608B3">
        <w:t xml:space="preserve"> being LBW is calculated using the risk factor level (i.e., air pollution level) in the year of birth and the associated relative risk. This approach is used when modelling other diseases in the simulation. </w:t>
      </w:r>
    </w:p>
    <w:p w14:paraId="3C6B5993" w14:textId="77777777" w:rsidR="00E54BB3" w:rsidRPr="00C608B3" w:rsidRDefault="00E54BB3" w:rsidP="00E54BB3">
      <w:r w:rsidRPr="00C608B3">
        <w:lastRenderedPageBreak/>
        <w:t xml:space="preserve">There are two differences between modelling LBW and other diseases. Firstly, a mother can have multiple births in a given year which can result in multiple incident cases of LBW. In comparison other diseases can be contracted only once in a year. Secondly, it is possible that in some years of a mother's life she does not give birth. The probability of contracting a LBW in these years is therefore zero. </w:t>
      </w:r>
    </w:p>
    <w:p w14:paraId="7D583E7B" w14:textId="77777777" w:rsidR="00E54BB3" w:rsidRPr="00C608B3" w:rsidRDefault="00E54BB3" w:rsidP="00E54BB3">
      <w:pPr>
        <w:rPr>
          <w:b/>
        </w:rPr>
      </w:pPr>
      <w:r w:rsidRPr="00C608B3">
        <w:rPr>
          <w:b/>
        </w:rPr>
        <w:t xml:space="preserve">Limitations </w:t>
      </w:r>
    </w:p>
    <w:p w14:paraId="3D61EBF8" w14:textId="77777777" w:rsidR="00E54BB3" w:rsidRPr="00C608B3" w:rsidRDefault="00E54BB3" w:rsidP="00E54BB3">
      <w:r w:rsidRPr="00C608B3">
        <w:t>The modelling method assumes that LBW is a disease per se. A limitation extending from this would be that we do not take account of subsequent diseases brought about by LBW, e.g., diabetes or CHD. The model therefore underestimates the long-term economic costs of LBW associated with air pollution. Another limitation is that we allow multiple births in the simulation (e.g. twins), but we do take account of the possible impact of multiple births on LBW. Multiple births are simulated as a list of independent births having the same probability of causing LBW.</w:t>
      </w:r>
      <w:r w:rsidR="006B1B92" w:rsidRPr="00C608B3">
        <w:t xml:space="preserve"> No costs were available for LBW so it is removed from the main body of the text, but retained within the epidemiological analysis. </w:t>
      </w:r>
    </w:p>
    <w:p w14:paraId="70A66986" w14:textId="77777777" w:rsidR="00E54BB3" w:rsidRPr="00C608B3" w:rsidRDefault="00E54BB3" w:rsidP="00E54BB3">
      <w:pPr>
        <w:pStyle w:val="Heading2"/>
        <w:keepNext w:val="0"/>
        <w:keepLines w:val="0"/>
        <w:numPr>
          <w:ilvl w:val="1"/>
          <w:numId w:val="10"/>
        </w:numPr>
        <w:spacing w:before="0" w:after="360" w:line="360" w:lineRule="exact"/>
        <w:ind w:right="794"/>
        <w:rPr>
          <w:rFonts w:asciiTheme="minorHAnsi" w:hAnsiTheme="minorHAnsi"/>
          <w:color w:val="auto"/>
        </w:rPr>
      </w:pPr>
      <w:bookmarkStart w:id="69" w:name="_Toc477864482"/>
      <w:bookmarkStart w:id="70" w:name="_Toc505850619"/>
      <w:bookmarkStart w:id="71" w:name="_Toc434914736"/>
      <w:bookmarkEnd w:id="63"/>
      <w:r w:rsidRPr="00C608B3">
        <w:rPr>
          <w:rFonts w:asciiTheme="minorHAnsi" w:hAnsiTheme="minorHAnsi"/>
          <w:color w:val="auto"/>
        </w:rPr>
        <w:t>Approximating missing disease statistics</w:t>
      </w:r>
      <w:bookmarkEnd w:id="69"/>
      <w:bookmarkEnd w:id="70"/>
    </w:p>
    <w:p w14:paraId="3B2B311E" w14:textId="77777777" w:rsidR="00E54BB3" w:rsidRPr="00C608B3" w:rsidRDefault="00E54BB3" w:rsidP="00E54BB3">
      <w:r w:rsidRPr="00C608B3">
        <w:t>A number of tools have been developed in the model in order to compute missing disease statistics data such as incidence or prevalence.</w:t>
      </w:r>
    </w:p>
    <w:p w14:paraId="0308140F" w14:textId="77777777" w:rsidR="00E54BB3" w:rsidRPr="00C608B3" w:rsidRDefault="00E54BB3" w:rsidP="00E54BB3">
      <w:pPr>
        <w:pStyle w:val="Heading3"/>
        <w:keepNext w:val="0"/>
        <w:keepLines w:val="0"/>
        <w:numPr>
          <w:ilvl w:val="2"/>
          <w:numId w:val="10"/>
        </w:numPr>
        <w:spacing w:before="120" w:after="120" w:line="320" w:lineRule="exact"/>
        <w:ind w:right="794"/>
        <w:rPr>
          <w:rFonts w:asciiTheme="minorHAnsi" w:hAnsiTheme="minorHAnsi"/>
          <w:color w:val="auto"/>
        </w:rPr>
      </w:pPr>
      <w:bookmarkStart w:id="72" w:name="_Toc434914743"/>
      <w:bookmarkStart w:id="73" w:name="_Toc434914744"/>
      <w:bookmarkStart w:id="74" w:name="_Toc434914745"/>
      <w:bookmarkStart w:id="75" w:name="_Toc477864484"/>
      <w:bookmarkStart w:id="76" w:name="_Toc505850620"/>
      <w:bookmarkEnd w:id="71"/>
      <w:bookmarkEnd w:id="72"/>
      <w:bookmarkEnd w:id="73"/>
      <w:r w:rsidRPr="00C608B3">
        <w:rPr>
          <w:rFonts w:asciiTheme="minorHAnsi" w:hAnsiTheme="minorHAnsi"/>
          <w:color w:val="auto"/>
        </w:rPr>
        <w:t>Approximating survival data from mortality and prevalence</w:t>
      </w:r>
      <w:bookmarkEnd w:id="74"/>
      <w:bookmarkEnd w:id="75"/>
      <w:bookmarkEnd w:id="76"/>
    </w:p>
    <w:p w14:paraId="67F633DA" w14:textId="77777777" w:rsidR="00E54BB3" w:rsidRPr="00C608B3" w:rsidRDefault="00E54BB3" w:rsidP="00E54BB3">
      <w:r w:rsidRPr="00C608B3">
        <w:t xml:space="preserve">An example is provided here with a standard life-table analysis for a disease </w:t>
      </w:r>
      <w:r w:rsidRPr="00C608B3">
        <w:rPr>
          <w:i/>
        </w:rPr>
        <w:t>d</w:t>
      </w:r>
      <w:r w:rsidRPr="00C608B3">
        <w:t xml:space="preserve">.    </w:t>
      </w:r>
    </w:p>
    <w:p w14:paraId="6B301912" w14:textId="77777777" w:rsidR="00E54BB3" w:rsidRPr="00C608B3" w:rsidRDefault="00E54BB3" w:rsidP="00E54BB3">
      <w:r w:rsidRPr="00C608B3">
        <w:t>Consider the 4 following states:</w:t>
      </w:r>
    </w:p>
    <w:tbl>
      <w:tblPr>
        <w:tblStyle w:val="PlainTable21"/>
        <w:tblW w:w="5000" w:type="pct"/>
        <w:tblLook w:val="04A0" w:firstRow="1" w:lastRow="0" w:firstColumn="1" w:lastColumn="0" w:noHBand="0" w:noVBand="1"/>
      </w:tblPr>
      <w:tblGrid>
        <w:gridCol w:w="2195"/>
        <w:gridCol w:w="8169"/>
      </w:tblGrid>
      <w:tr w:rsidR="00E54BB3" w:rsidRPr="00C608B3" w14:paraId="4B41DF5C" w14:textId="77777777" w:rsidTr="00E54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pct"/>
          </w:tcPr>
          <w:p w14:paraId="2F3EC771" w14:textId="77777777" w:rsidR="00E54BB3" w:rsidRPr="00C608B3" w:rsidRDefault="00E54BB3" w:rsidP="00E54BB3">
            <w:pPr>
              <w:rPr>
                <w:rFonts w:eastAsiaTheme="majorEastAsia" w:cstheme="majorBidi"/>
                <w:b w:val="0"/>
                <w:bCs w:val="0"/>
                <w:sz w:val="28"/>
                <w:szCs w:val="28"/>
              </w:rPr>
            </w:pPr>
            <w:r w:rsidRPr="00C608B3">
              <w:t>state</w:t>
            </w:r>
          </w:p>
        </w:tc>
        <w:tc>
          <w:tcPr>
            <w:tcW w:w="3941" w:type="pct"/>
          </w:tcPr>
          <w:p w14:paraId="1676164A" w14:textId="77777777" w:rsidR="00E54BB3" w:rsidRPr="00C608B3" w:rsidRDefault="00E54BB3" w:rsidP="00E54BB3">
            <w:pPr>
              <w:cnfStyle w:val="100000000000" w:firstRow="1" w:lastRow="0" w:firstColumn="0" w:lastColumn="0" w:oddVBand="0" w:evenVBand="0" w:oddHBand="0" w:evenHBand="0" w:firstRowFirstColumn="0" w:firstRowLastColumn="0" w:lastRowFirstColumn="0" w:lastRowLastColumn="0"/>
              <w:rPr>
                <w:rFonts w:eastAsiaTheme="majorEastAsia" w:cstheme="majorBidi"/>
                <w:b w:val="0"/>
                <w:bCs w:val="0"/>
                <w:sz w:val="28"/>
                <w:szCs w:val="28"/>
              </w:rPr>
            </w:pPr>
            <w:r w:rsidRPr="00C608B3">
              <w:t>Description</w:t>
            </w:r>
          </w:p>
        </w:tc>
      </w:tr>
      <w:tr w:rsidR="00E54BB3" w:rsidRPr="00C608B3" w14:paraId="1B5633A6" w14:textId="77777777" w:rsidTr="00E54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pct"/>
          </w:tcPr>
          <w:p w14:paraId="3922BB64" w14:textId="77777777" w:rsidR="00E54BB3" w:rsidRPr="00C608B3" w:rsidRDefault="00E54BB3" w:rsidP="00E54BB3">
            <w:pPr>
              <w:rPr>
                <w:rFonts w:eastAsiaTheme="majorEastAsia" w:cstheme="majorBidi"/>
                <w:sz w:val="28"/>
                <w:szCs w:val="28"/>
              </w:rPr>
            </w:pPr>
            <w:r w:rsidRPr="00C608B3">
              <w:t>0</w:t>
            </w:r>
          </w:p>
        </w:tc>
        <w:tc>
          <w:tcPr>
            <w:tcW w:w="3941" w:type="pct"/>
          </w:tcPr>
          <w:p w14:paraId="047BC58C" w14:textId="77777777" w:rsidR="00E54BB3" w:rsidRPr="00C608B3" w:rsidRDefault="00E54BB3" w:rsidP="00E54BB3">
            <w:pPr>
              <w:cnfStyle w:val="000000100000" w:firstRow="0" w:lastRow="0" w:firstColumn="0" w:lastColumn="0" w:oddVBand="0" w:evenVBand="0" w:oddHBand="1" w:evenHBand="0" w:firstRowFirstColumn="0" w:firstRowLastColumn="0" w:lastRowFirstColumn="0" w:lastRowLastColumn="0"/>
              <w:rPr>
                <w:rFonts w:eastAsiaTheme="majorEastAsia" w:cstheme="majorBidi"/>
                <w:b/>
                <w:bCs/>
                <w:sz w:val="28"/>
                <w:szCs w:val="28"/>
              </w:rPr>
            </w:pPr>
            <w:r w:rsidRPr="00C608B3">
              <w:t xml:space="preserve">alive without disease </w:t>
            </w:r>
            <w:r w:rsidRPr="00C608B3">
              <w:rPr>
                <w:i/>
              </w:rPr>
              <w:t>d</w:t>
            </w:r>
          </w:p>
        </w:tc>
      </w:tr>
      <w:tr w:rsidR="00E54BB3" w:rsidRPr="00C608B3" w14:paraId="79B8C8A5" w14:textId="77777777" w:rsidTr="00E54BB3">
        <w:tc>
          <w:tcPr>
            <w:cnfStyle w:val="001000000000" w:firstRow="0" w:lastRow="0" w:firstColumn="1" w:lastColumn="0" w:oddVBand="0" w:evenVBand="0" w:oddHBand="0" w:evenHBand="0" w:firstRowFirstColumn="0" w:firstRowLastColumn="0" w:lastRowFirstColumn="0" w:lastRowLastColumn="0"/>
            <w:tcW w:w="1059" w:type="pct"/>
          </w:tcPr>
          <w:p w14:paraId="55082C17" w14:textId="77777777" w:rsidR="00E54BB3" w:rsidRPr="00C608B3" w:rsidRDefault="00E54BB3" w:rsidP="00E54BB3">
            <w:pPr>
              <w:rPr>
                <w:rFonts w:eastAsiaTheme="majorEastAsia" w:cstheme="majorBidi"/>
                <w:sz w:val="28"/>
                <w:szCs w:val="28"/>
              </w:rPr>
            </w:pPr>
            <w:r w:rsidRPr="00C608B3">
              <w:t>1</w:t>
            </w:r>
          </w:p>
        </w:tc>
        <w:tc>
          <w:tcPr>
            <w:tcW w:w="3941" w:type="pct"/>
          </w:tcPr>
          <w:p w14:paraId="35903E74" w14:textId="77777777" w:rsidR="00E54BB3" w:rsidRPr="00C608B3" w:rsidRDefault="00E54BB3" w:rsidP="00E54BB3">
            <w:pPr>
              <w:cnfStyle w:val="000000000000" w:firstRow="0" w:lastRow="0" w:firstColumn="0" w:lastColumn="0" w:oddVBand="0" w:evenVBand="0" w:oddHBand="0" w:evenHBand="0" w:firstRowFirstColumn="0" w:firstRowLastColumn="0" w:lastRowFirstColumn="0" w:lastRowLastColumn="0"/>
              <w:rPr>
                <w:rFonts w:eastAsiaTheme="majorEastAsia" w:cstheme="majorBidi"/>
                <w:b/>
                <w:bCs/>
                <w:sz w:val="28"/>
                <w:szCs w:val="28"/>
              </w:rPr>
            </w:pPr>
            <w:r w:rsidRPr="00C608B3">
              <w:t xml:space="preserve">alive with disease </w:t>
            </w:r>
            <w:r w:rsidRPr="00C608B3">
              <w:rPr>
                <w:i/>
              </w:rPr>
              <w:t>d</w:t>
            </w:r>
          </w:p>
        </w:tc>
      </w:tr>
      <w:tr w:rsidR="00E54BB3" w:rsidRPr="00C608B3" w14:paraId="59C0DF6B" w14:textId="77777777" w:rsidTr="00E54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pct"/>
          </w:tcPr>
          <w:p w14:paraId="40F66059" w14:textId="77777777" w:rsidR="00E54BB3" w:rsidRPr="00C608B3" w:rsidRDefault="00E54BB3" w:rsidP="00E54BB3">
            <w:pPr>
              <w:rPr>
                <w:rFonts w:eastAsiaTheme="majorEastAsia" w:cstheme="majorBidi"/>
                <w:sz w:val="28"/>
                <w:szCs w:val="28"/>
              </w:rPr>
            </w:pPr>
            <w:r w:rsidRPr="00C608B3">
              <w:t>2</w:t>
            </w:r>
          </w:p>
        </w:tc>
        <w:tc>
          <w:tcPr>
            <w:tcW w:w="3941" w:type="pct"/>
          </w:tcPr>
          <w:p w14:paraId="46DAFA4B" w14:textId="77777777" w:rsidR="00E54BB3" w:rsidRPr="00C608B3" w:rsidRDefault="00E54BB3" w:rsidP="00E54BB3">
            <w:pPr>
              <w:cnfStyle w:val="000000100000" w:firstRow="0" w:lastRow="0" w:firstColumn="0" w:lastColumn="0" w:oddVBand="0" w:evenVBand="0" w:oddHBand="1" w:evenHBand="0" w:firstRowFirstColumn="0" w:firstRowLastColumn="0" w:lastRowFirstColumn="0" w:lastRowLastColumn="0"/>
              <w:rPr>
                <w:rFonts w:eastAsiaTheme="majorEastAsia" w:cstheme="majorBidi"/>
                <w:b/>
                <w:bCs/>
                <w:sz w:val="28"/>
                <w:szCs w:val="28"/>
              </w:rPr>
            </w:pPr>
            <w:r w:rsidRPr="00C608B3">
              <w:t xml:space="preserve">dead from disease </w:t>
            </w:r>
            <w:r w:rsidRPr="00C608B3">
              <w:rPr>
                <w:i/>
              </w:rPr>
              <w:t>d</w:t>
            </w:r>
          </w:p>
        </w:tc>
      </w:tr>
      <w:tr w:rsidR="00E54BB3" w:rsidRPr="00C608B3" w14:paraId="48B88EDF" w14:textId="77777777" w:rsidTr="00E54BB3">
        <w:tc>
          <w:tcPr>
            <w:cnfStyle w:val="001000000000" w:firstRow="0" w:lastRow="0" w:firstColumn="1" w:lastColumn="0" w:oddVBand="0" w:evenVBand="0" w:oddHBand="0" w:evenHBand="0" w:firstRowFirstColumn="0" w:firstRowLastColumn="0" w:lastRowFirstColumn="0" w:lastRowLastColumn="0"/>
            <w:tcW w:w="1059" w:type="pct"/>
          </w:tcPr>
          <w:p w14:paraId="5747F359" w14:textId="77777777" w:rsidR="00E54BB3" w:rsidRPr="00C608B3" w:rsidRDefault="00E54BB3" w:rsidP="00E54BB3">
            <w:pPr>
              <w:rPr>
                <w:rFonts w:eastAsiaTheme="majorEastAsia" w:cstheme="majorBidi"/>
                <w:sz w:val="28"/>
                <w:szCs w:val="28"/>
              </w:rPr>
            </w:pPr>
            <w:r w:rsidRPr="00C608B3">
              <w:t>3</w:t>
            </w:r>
          </w:p>
        </w:tc>
        <w:tc>
          <w:tcPr>
            <w:tcW w:w="3941" w:type="pct"/>
          </w:tcPr>
          <w:p w14:paraId="7E4F7140" w14:textId="77777777" w:rsidR="00E54BB3" w:rsidRPr="00C608B3" w:rsidRDefault="00E54BB3" w:rsidP="00E54BB3">
            <w:pPr>
              <w:cnfStyle w:val="000000000000" w:firstRow="0" w:lastRow="0" w:firstColumn="0" w:lastColumn="0" w:oddVBand="0" w:evenVBand="0" w:oddHBand="0" w:evenHBand="0" w:firstRowFirstColumn="0" w:firstRowLastColumn="0" w:lastRowFirstColumn="0" w:lastRowLastColumn="0"/>
              <w:rPr>
                <w:rFonts w:eastAsiaTheme="majorEastAsia" w:cstheme="majorBidi"/>
                <w:b/>
                <w:bCs/>
                <w:sz w:val="28"/>
                <w:szCs w:val="28"/>
              </w:rPr>
            </w:pPr>
            <w:r w:rsidRPr="00C608B3">
              <w:t>dead from another disease</w:t>
            </w:r>
          </w:p>
        </w:tc>
      </w:tr>
    </w:tbl>
    <w:p w14:paraId="6B4DED22" w14:textId="77777777" w:rsidR="00E54BB3" w:rsidRPr="00C608B3" w:rsidRDefault="00E54BB3" w:rsidP="00E54BB3">
      <w:proofErr w:type="spellStart"/>
      <w:r w:rsidRPr="00C608B3">
        <w:rPr>
          <w:i/>
        </w:rPr>
        <w:t>p</w:t>
      </w:r>
      <w:r w:rsidRPr="00C608B3">
        <w:rPr>
          <w:i/>
          <w:vertAlign w:val="subscript"/>
        </w:rPr>
        <w:t>ik</w:t>
      </w:r>
      <w:proofErr w:type="spellEnd"/>
      <w:r w:rsidRPr="00C608B3">
        <w:t xml:space="preserve"> </w:t>
      </w:r>
      <w:r w:rsidRPr="00C608B3">
        <w:tab/>
        <w:t xml:space="preserve">is the probability of disease </w:t>
      </w:r>
      <w:r w:rsidRPr="00C608B3">
        <w:rPr>
          <w:i/>
        </w:rPr>
        <w:t>d</w:t>
      </w:r>
      <w:r w:rsidRPr="00C608B3">
        <w:t xml:space="preserve"> incidence, aged </w:t>
      </w:r>
      <w:r w:rsidRPr="00C608B3">
        <w:rPr>
          <w:i/>
        </w:rPr>
        <w:t>k</w:t>
      </w:r>
    </w:p>
    <w:p w14:paraId="278F0F50" w14:textId="77777777" w:rsidR="00E54BB3" w:rsidRPr="00C608B3" w:rsidRDefault="00E54BB3" w:rsidP="00E54BB3">
      <w:r w:rsidRPr="00C608B3">
        <w:rPr>
          <w:i/>
        </w:rPr>
        <w:t>p</w:t>
      </w:r>
      <w:r w:rsidRPr="00C608B3">
        <w:rPr>
          <w:vertAlign w:val="subscript"/>
        </w:rPr>
        <w:sym w:font="Symbol" w:char="F077"/>
      </w:r>
      <w:r w:rsidRPr="00C608B3">
        <w:rPr>
          <w:vertAlign w:val="subscript"/>
        </w:rPr>
        <w:t>k</w:t>
      </w:r>
      <w:r w:rsidRPr="00C608B3">
        <w:t xml:space="preserve"> </w:t>
      </w:r>
      <w:r w:rsidRPr="00C608B3">
        <w:tab/>
        <w:t xml:space="preserve">is the probability of dying from the disease </w:t>
      </w:r>
      <w:r w:rsidRPr="00C608B3">
        <w:rPr>
          <w:i/>
        </w:rPr>
        <w:t>d</w:t>
      </w:r>
      <w:r w:rsidRPr="00C608B3">
        <w:t xml:space="preserve">, aged </w:t>
      </w:r>
      <w:r w:rsidRPr="00C608B3">
        <w:rPr>
          <w:i/>
        </w:rPr>
        <w:t>k</w:t>
      </w:r>
    </w:p>
    <w:p w14:paraId="364B4183" w14:textId="77777777" w:rsidR="00E54BB3" w:rsidRPr="00C608B3" w:rsidRDefault="00F04F2F" w:rsidP="00E54BB3">
      <m:oMath>
        <m:sSub>
          <m:sSubPr>
            <m:ctrlPr>
              <w:rPr>
                <w:rFonts w:ascii="Cambria Math" w:hAnsi="Cambria Math"/>
                <w:i/>
              </w:rPr>
            </m:ctrlPr>
          </m:sSubPr>
          <m:e>
            <m:r>
              <w:rPr>
                <w:rFonts w:ascii="Cambria Math" w:hAnsi="Cambria Math"/>
              </w:rPr>
              <m:t>p</m:t>
            </m:r>
          </m:e>
          <m:sub>
            <m:acc>
              <m:accPr>
                <m:chr m:val="̅"/>
                <m:ctrlPr>
                  <w:rPr>
                    <w:rFonts w:ascii="Cambria Math" w:hAnsi="Cambria Math"/>
                    <w:i/>
                  </w:rPr>
                </m:ctrlPr>
              </m:accPr>
              <m:e>
                <m:r>
                  <w:rPr>
                    <w:rFonts w:ascii="Cambria Math" w:hAnsi="Cambria Math"/>
                  </w:rPr>
                  <m:t>ω</m:t>
                </m:r>
              </m:e>
            </m:acc>
            <m:r>
              <w:rPr>
                <w:rFonts w:ascii="Cambria Math" w:hAnsi="Cambria Math"/>
              </w:rPr>
              <m:t>k</m:t>
            </m:r>
          </m:sub>
        </m:sSub>
      </m:oMath>
      <w:r w:rsidR="00E54BB3" w:rsidRPr="00C608B3">
        <w:tab/>
        <w:t xml:space="preserve">is the probability of dying other than from disease d, aged </w:t>
      </w:r>
      <w:r w:rsidR="00E54BB3" w:rsidRPr="00C608B3">
        <w:rPr>
          <w:i/>
        </w:rPr>
        <w:t>k</w:t>
      </w:r>
    </w:p>
    <w:p w14:paraId="001D0314" w14:textId="77777777" w:rsidR="00E54BB3" w:rsidRPr="00C608B3" w:rsidRDefault="00E54BB3" w:rsidP="00E54BB3">
      <w:r w:rsidRPr="00C608B3">
        <w:t>The state transition matrix is constructed as follows</w:t>
      </w:r>
    </w:p>
    <w:p w14:paraId="740BCA7D" w14:textId="77777777" w:rsidR="00E54BB3" w:rsidRPr="00C608B3" w:rsidRDefault="00E54BB3" w:rsidP="00E54BB3">
      <w:pPr>
        <w:pStyle w:val="MTDisplayEquation"/>
        <w:rPr>
          <w:rFonts w:asciiTheme="minorHAnsi" w:hAnsiTheme="minorHAnsi"/>
        </w:rPr>
      </w:pPr>
      <w:r w:rsidRPr="00C608B3">
        <w:rPr>
          <w:rFonts w:asciiTheme="minorHAnsi" w:hAnsiTheme="minorHAnsi"/>
        </w:rPr>
        <w:tab/>
      </w:r>
      <w:r w:rsidRPr="00C608B3">
        <w:rPr>
          <w:rFonts w:asciiTheme="minorHAnsi" w:hAnsiTheme="minorHAnsi"/>
          <w:position w:val="-70"/>
        </w:rPr>
        <w:object w:dxaOrig="7200" w:dyaOrig="1520" w14:anchorId="019308BB">
          <v:shape id="_x0000_i1080" type="#_x0000_t75" style="width:5in;height:79.5pt" o:ole="">
            <v:imagedata r:id="rId113" o:title=""/>
          </v:shape>
          <o:OLEObject Type="Embed" ProgID="Equation.DSMT4" ShapeID="_x0000_i1080" DrawAspect="Content" ObjectID="_1589283631" r:id="rId114"/>
        </w:object>
      </w:r>
      <w:r w:rsidRPr="00C608B3">
        <w:rPr>
          <w:rFonts w:asciiTheme="minorHAnsi" w:hAnsiTheme="minorHAnsi"/>
        </w:rPr>
        <w:t xml:space="preserve"> </w:t>
      </w:r>
      <w:r w:rsidRPr="00C608B3">
        <w:rPr>
          <w:rFonts w:asciiTheme="minorHAnsi" w:hAnsiTheme="minorHAnsi"/>
        </w:rPr>
        <w:tab/>
      </w:r>
      <w:r w:rsidRPr="00C608B3">
        <w:rPr>
          <w:rFonts w:asciiTheme="minorHAnsi" w:hAnsiTheme="minorHAnsi"/>
        </w:rPr>
        <w:fldChar w:fldCharType="begin"/>
      </w:r>
      <w:r w:rsidRPr="00C608B3">
        <w:rPr>
          <w:rFonts w:asciiTheme="minorHAnsi" w:hAnsiTheme="minorHAnsi"/>
        </w:rPr>
        <w:instrText xml:space="preserve"> MACROBUTTON MTPlaceRef \* MERGEFORMAT </w:instrText>
      </w:r>
      <w:r w:rsidRPr="00C608B3">
        <w:rPr>
          <w:rFonts w:asciiTheme="minorHAnsi" w:hAnsiTheme="minorHAnsi"/>
        </w:rPr>
        <w:fldChar w:fldCharType="begin"/>
      </w:r>
      <w:r w:rsidRPr="00C608B3">
        <w:rPr>
          <w:rFonts w:asciiTheme="minorHAnsi" w:hAnsiTheme="minorHAnsi"/>
        </w:rPr>
        <w:instrText xml:space="preserve"> SEQ MTEqn \h \* MERGEFORMAT </w:instrText>
      </w:r>
      <w:r w:rsidRPr="00C608B3">
        <w:rPr>
          <w:rFonts w:asciiTheme="minorHAnsi" w:hAnsiTheme="minorHAnsi"/>
        </w:rPr>
        <w:fldChar w:fldCharType="end"/>
      </w:r>
      <w:r w:rsidRPr="00C608B3">
        <w:rPr>
          <w:rFonts w:asciiTheme="minorHAnsi" w:hAnsiTheme="minorHAnsi"/>
        </w:rPr>
        <w:instrText>(</w:instrText>
      </w:r>
      <w:r w:rsidR="00D07EB3" w:rsidRPr="00C608B3">
        <w:rPr>
          <w:rFonts w:asciiTheme="minorHAnsi" w:hAnsiTheme="minorHAnsi"/>
        </w:rPr>
        <w:fldChar w:fldCharType="begin"/>
      </w:r>
      <w:r w:rsidR="00D07EB3" w:rsidRPr="00C608B3">
        <w:rPr>
          <w:rFonts w:asciiTheme="minorHAnsi" w:hAnsiTheme="minorHAnsi"/>
        </w:rPr>
        <w:instrText xml:space="preserve"> SEQ MTSec \c \* Arabic \* MERGEFORMAT </w:instrText>
      </w:r>
      <w:r w:rsidR="00D07EB3" w:rsidRPr="00C608B3">
        <w:rPr>
          <w:rFonts w:asciiTheme="minorHAnsi" w:hAnsiTheme="minorHAnsi"/>
        </w:rPr>
        <w:fldChar w:fldCharType="separate"/>
      </w:r>
      <w:r w:rsidR="00E86C1D">
        <w:rPr>
          <w:rFonts w:asciiTheme="minorHAnsi" w:hAnsiTheme="minorHAnsi"/>
          <w:noProof/>
        </w:rPr>
        <w:instrText>0</w:instrText>
      </w:r>
      <w:r w:rsidR="00D07EB3" w:rsidRPr="00C608B3">
        <w:rPr>
          <w:rFonts w:asciiTheme="minorHAnsi" w:hAnsiTheme="minorHAnsi"/>
          <w:noProof/>
        </w:rPr>
        <w:fldChar w:fldCharType="end"/>
      </w:r>
      <w:r w:rsidRPr="00C608B3">
        <w:rPr>
          <w:rFonts w:asciiTheme="minorHAnsi" w:hAnsiTheme="minorHAnsi"/>
        </w:rPr>
        <w:instrText>.</w:instrText>
      </w:r>
      <w:r w:rsidR="00D07EB3" w:rsidRPr="00C608B3">
        <w:rPr>
          <w:rFonts w:asciiTheme="minorHAnsi" w:hAnsiTheme="minorHAnsi"/>
        </w:rPr>
        <w:fldChar w:fldCharType="begin"/>
      </w:r>
      <w:r w:rsidR="00D07EB3" w:rsidRPr="00C608B3">
        <w:rPr>
          <w:rFonts w:asciiTheme="minorHAnsi" w:hAnsiTheme="minorHAnsi"/>
        </w:rPr>
        <w:instrText xml:space="preserve"> SEQ MTEqn \c \* Arabic \* MERGEFORMAT </w:instrText>
      </w:r>
      <w:r w:rsidR="00D07EB3" w:rsidRPr="00C608B3">
        <w:rPr>
          <w:rFonts w:asciiTheme="minorHAnsi" w:hAnsiTheme="minorHAnsi"/>
        </w:rPr>
        <w:fldChar w:fldCharType="separate"/>
      </w:r>
      <w:r w:rsidR="00E86C1D">
        <w:rPr>
          <w:rFonts w:asciiTheme="minorHAnsi" w:hAnsiTheme="minorHAnsi"/>
          <w:noProof/>
        </w:rPr>
        <w:instrText>29</w:instrText>
      </w:r>
      <w:r w:rsidR="00D07EB3" w:rsidRPr="00C608B3">
        <w:rPr>
          <w:rFonts w:asciiTheme="minorHAnsi" w:hAnsiTheme="minorHAnsi"/>
          <w:noProof/>
        </w:rPr>
        <w:fldChar w:fldCharType="end"/>
      </w:r>
      <w:r w:rsidRPr="00C608B3">
        <w:rPr>
          <w:rFonts w:asciiTheme="minorHAnsi" w:hAnsiTheme="minorHAnsi"/>
        </w:rPr>
        <w:instrText>)</w:instrText>
      </w:r>
      <w:r w:rsidRPr="00C608B3">
        <w:rPr>
          <w:rFonts w:asciiTheme="minorHAnsi" w:hAnsiTheme="minorHAnsi"/>
        </w:rPr>
        <w:fldChar w:fldCharType="end"/>
      </w:r>
    </w:p>
    <w:p w14:paraId="03640E68" w14:textId="77777777" w:rsidR="00E54BB3" w:rsidRPr="00C608B3" w:rsidRDefault="00E54BB3" w:rsidP="00E54BB3">
      <w:r w:rsidRPr="00C608B3">
        <w:t>It is worth noting that the separate columns correctly sum to unity.</w:t>
      </w:r>
    </w:p>
    <w:p w14:paraId="30896A59" w14:textId="77777777" w:rsidR="00E54BB3" w:rsidRPr="00C608B3" w:rsidRDefault="00E54BB3" w:rsidP="00E54BB3">
      <w:r w:rsidRPr="00C608B3">
        <w:t>The disease mortality equation is that for state-2,</w:t>
      </w:r>
    </w:p>
    <w:p w14:paraId="22C1A583" w14:textId="77777777" w:rsidR="00E54BB3" w:rsidRPr="00C608B3" w:rsidRDefault="00E54BB3" w:rsidP="00E54BB3">
      <w:pPr>
        <w:pStyle w:val="MTDisplayEquation"/>
        <w:rPr>
          <w:rFonts w:asciiTheme="minorHAnsi" w:hAnsiTheme="minorHAnsi"/>
        </w:rPr>
      </w:pPr>
      <w:r w:rsidRPr="00C608B3">
        <w:rPr>
          <w:rFonts w:asciiTheme="minorHAnsi" w:hAnsiTheme="minorHAnsi"/>
        </w:rPr>
        <w:tab/>
      </w:r>
      <w:r w:rsidRPr="00C608B3">
        <w:rPr>
          <w:rFonts w:asciiTheme="minorHAnsi" w:hAnsiTheme="minorHAnsi"/>
          <w:position w:val="-14"/>
        </w:rPr>
        <w:object w:dxaOrig="2880" w:dyaOrig="400" w14:anchorId="00C2AAB4">
          <v:shape id="_x0000_i1081" type="#_x0000_t75" style="width:2in;height:21.5pt" o:ole="">
            <v:imagedata r:id="rId115" o:title=""/>
          </v:shape>
          <o:OLEObject Type="Embed" ProgID="Equation.DSMT4" ShapeID="_x0000_i1081" DrawAspect="Content" ObjectID="_1589283632" r:id="rId116"/>
        </w:object>
      </w:r>
      <w:r w:rsidRPr="00C608B3">
        <w:rPr>
          <w:rFonts w:asciiTheme="minorHAnsi" w:hAnsiTheme="minorHAnsi"/>
        </w:rPr>
        <w:t xml:space="preserve"> </w:t>
      </w:r>
      <w:r w:rsidRPr="00C608B3">
        <w:rPr>
          <w:rFonts w:asciiTheme="minorHAnsi" w:hAnsiTheme="minorHAnsi"/>
        </w:rPr>
        <w:tab/>
      </w:r>
      <w:r w:rsidRPr="00C608B3">
        <w:rPr>
          <w:rFonts w:asciiTheme="minorHAnsi" w:hAnsiTheme="minorHAnsi"/>
        </w:rPr>
        <w:fldChar w:fldCharType="begin"/>
      </w:r>
      <w:r w:rsidRPr="00C608B3">
        <w:rPr>
          <w:rFonts w:asciiTheme="minorHAnsi" w:hAnsiTheme="minorHAnsi"/>
        </w:rPr>
        <w:instrText xml:space="preserve"> MACROBUTTON MTPlaceRef \* MERGEFORMAT </w:instrText>
      </w:r>
      <w:r w:rsidRPr="00C608B3">
        <w:rPr>
          <w:rFonts w:asciiTheme="minorHAnsi" w:hAnsiTheme="minorHAnsi"/>
        </w:rPr>
        <w:fldChar w:fldCharType="begin"/>
      </w:r>
      <w:r w:rsidRPr="00C608B3">
        <w:rPr>
          <w:rFonts w:asciiTheme="minorHAnsi" w:hAnsiTheme="minorHAnsi"/>
        </w:rPr>
        <w:instrText xml:space="preserve"> SEQ MTEqn \h \* MERGEFORMAT </w:instrText>
      </w:r>
      <w:r w:rsidRPr="00C608B3">
        <w:rPr>
          <w:rFonts w:asciiTheme="minorHAnsi" w:hAnsiTheme="minorHAnsi"/>
        </w:rPr>
        <w:fldChar w:fldCharType="end"/>
      </w:r>
      <w:r w:rsidRPr="00C608B3">
        <w:rPr>
          <w:rFonts w:asciiTheme="minorHAnsi" w:hAnsiTheme="minorHAnsi"/>
        </w:rPr>
        <w:instrText>(</w:instrText>
      </w:r>
      <w:r w:rsidR="00D07EB3" w:rsidRPr="00C608B3">
        <w:rPr>
          <w:rFonts w:asciiTheme="minorHAnsi" w:hAnsiTheme="minorHAnsi"/>
        </w:rPr>
        <w:fldChar w:fldCharType="begin"/>
      </w:r>
      <w:r w:rsidR="00D07EB3" w:rsidRPr="00C608B3">
        <w:rPr>
          <w:rFonts w:asciiTheme="minorHAnsi" w:hAnsiTheme="minorHAnsi"/>
        </w:rPr>
        <w:instrText xml:space="preserve"> SEQ MTSec \c \* Arabic \* MERGEFORMAT </w:instrText>
      </w:r>
      <w:r w:rsidR="00D07EB3" w:rsidRPr="00C608B3">
        <w:rPr>
          <w:rFonts w:asciiTheme="minorHAnsi" w:hAnsiTheme="minorHAnsi"/>
        </w:rPr>
        <w:fldChar w:fldCharType="separate"/>
      </w:r>
      <w:r w:rsidR="00E86C1D">
        <w:rPr>
          <w:rFonts w:asciiTheme="minorHAnsi" w:hAnsiTheme="minorHAnsi"/>
          <w:noProof/>
        </w:rPr>
        <w:instrText>0</w:instrText>
      </w:r>
      <w:r w:rsidR="00D07EB3" w:rsidRPr="00C608B3">
        <w:rPr>
          <w:rFonts w:asciiTheme="minorHAnsi" w:hAnsiTheme="minorHAnsi"/>
          <w:noProof/>
        </w:rPr>
        <w:fldChar w:fldCharType="end"/>
      </w:r>
      <w:r w:rsidRPr="00C608B3">
        <w:rPr>
          <w:rFonts w:asciiTheme="minorHAnsi" w:hAnsiTheme="minorHAnsi"/>
        </w:rPr>
        <w:instrText>.</w:instrText>
      </w:r>
      <w:r w:rsidR="00D07EB3" w:rsidRPr="00C608B3">
        <w:rPr>
          <w:rFonts w:asciiTheme="minorHAnsi" w:hAnsiTheme="minorHAnsi"/>
        </w:rPr>
        <w:fldChar w:fldCharType="begin"/>
      </w:r>
      <w:r w:rsidR="00D07EB3" w:rsidRPr="00C608B3">
        <w:rPr>
          <w:rFonts w:asciiTheme="minorHAnsi" w:hAnsiTheme="minorHAnsi"/>
        </w:rPr>
        <w:instrText xml:space="preserve"> SEQ MTEqn \c \* Arabic \* MERGEFORMAT </w:instrText>
      </w:r>
      <w:r w:rsidR="00D07EB3" w:rsidRPr="00C608B3">
        <w:rPr>
          <w:rFonts w:asciiTheme="minorHAnsi" w:hAnsiTheme="minorHAnsi"/>
        </w:rPr>
        <w:fldChar w:fldCharType="separate"/>
      </w:r>
      <w:r w:rsidR="00E86C1D">
        <w:rPr>
          <w:rFonts w:asciiTheme="minorHAnsi" w:hAnsiTheme="minorHAnsi"/>
          <w:noProof/>
        </w:rPr>
        <w:instrText>30</w:instrText>
      </w:r>
      <w:r w:rsidR="00D07EB3" w:rsidRPr="00C608B3">
        <w:rPr>
          <w:rFonts w:asciiTheme="minorHAnsi" w:hAnsiTheme="minorHAnsi"/>
          <w:noProof/>
        </w:rPr>
        <w:fldChar w:fldCharType="end"/>
      </w:r>
      <w:r w:rsidRPr="00C608B3">
        <w:rPr>
          <w:rFonts w:asciiTheme="minorHAnsi" w:hAnsiTheme="minorHAnsi"/>
        </w:rPr>
        <w:instrText>)</w:instrText>
      </w:r>
      <w:r w:rsidRPr="00C608B3">
        <w:rPr>
          <w:rFonts w:asciiTheme="minorHAnsi" w:hAnsiTheme="minorHAnsi"/>
        </w:rPr>
        <w:fldChar w:fldCharType="end"/>
      </w:r>
    </w:p>
    <w:p w14:paraId="79F74982" w14:textId="77777777" w:rsidR="00E54BB3" w:rsidRPr="00C608B3" w:rsidRDefault="00E54BB3" w:rsidP="00E54BB3">
      <w:r w:rsidRPr="00C608B3">
        <w:lastRenderedPageBreak/>
        <w:t>The probability of dying from the disease in the age interval [</w:t>
      </w:r>
      <w:r w:rsidRPr="00C608B3">
        <w:rPr>
          <w:i/>
        </w:rPr>
        <w:t>k</w:t>
      </w:r>
      <w:r w:rsidRPr="00C608B3">
        <w:t>,</w:t>
      </w:r>
      <w:r w:rsidRPr="00C608B3">
        <w:rPr>
          <w:i/>
        </w:rPr>
        <w:t xml:space="preserve"> k</w:t>
      </w:r>
      <w:r w:rsidRPr="00C608B3">
        <w:t xml:space="preserve">+1] is </w:t>
      </w:r>
      <w:r w:rsidRPr="00C608B3">
        <w:rPr>
          <w:i/>
          <w:position w:val="-12"/>
        </w:rPr>
        <w:object w:dxaOrig="900" w:dyaOrig="360" w14:anchorId="471B7AC8">
          <v:shape id="_x0000_i1082" type="#_x0000_t75" style="width:50.5pt;height:21.5pt" o:ole="">
            <v:imagedata r:id="rId117" o:title=""/>
          </v:shape>
          <o:OLEObject Type="Embed" ProgID="Equation.3" ShapeID="_x0000_i1082" DrawAspect="Content" ObjectID="_1589283633" r:id="rId118"/>
        </w:object>
      </w:r>
      <w:r w:rsidRPr="00C608B3">
        <w:t xml:space="preserve"> - this is otherwise the (cross-sectional) disease mortality, </w:t>
      </w:r>
      <w:proofErr w:type="spellStart"/>
      <w:r w:rsidRPr="00C608B3">
        <w:rPr>
          <w:i/>
        </w:rPr>
        <w:t>p</w:t>
      </w:r>
      <w:r w:rsidRPr="00C608B3">
        <w:rPr>
          <w:i/>
          <w:vertAlign w:val="subscript"/>
        </w:rPr>
        <w:t>mor</w:t>
      </w:r>
      <w:proofErr w:type="spellEnd"/>
      <w:r w:rsidRPr="00C608B3">
        <w:t>(</w:t>
      </w:r>
      <w:r w:rsidRPr="00C608B3">
        <w:rPr>
          <w:i/>
        </w:rPr>
        <w:t>k</w:t>
      </w:r>
      <w:r w:rsidRPr="00C608B3">
        <w:t xml:space="preserve">). </w:t>
      </w:r>
      <w:r w:rsidRPr="00C608B3">
        <w:rPr>
          <w:i/>
        </w:rPr>
        <w:t>p</w:t>
      </w:r>
      <w:r w:rsidRPr="00C608B3">
        <w:rPr>
          <w:vertAlign w:val="subscript"/>
        </w:rPr>
        <w:t>1</w:t>
      </w:r>
      <w:r w:rsidRPr="00C608B3">
        <w:t>(</w:t>
      </w:r>
      <w:r w:rsidRPr="00C608B3">
        <w:rPr>
          <w:i/>
        </w:rPr>
        <w:t>k</w:t>
      </w:r>
      <w:r w:rsidRPr="00C608B3">
        <w:t xml:space="preserve">) is otherwise known as the disease prevalence, </w:t>
      </w:r>
      <w:proofErr w:type="spellStart"/>
      <w:r w:rsidRPr="00C608B3">
        <w:rPr>
          <w:i/>
        </w:rPr>
        <w:t>p</w:t>
      </w:r>
      <w:r w:rsidRPr="00C608B3">
        <w:rPr>
          <w:i/>
          <w:vertAlign w:val="subscript"/>
        </w:rPr>
        <w:t>pre</w:t>
      </w:r>
      <w:proofErr w:type="spellEnd"/>
      <w:r w:rsidRPr="00C608B3">
        <w:t>(</w:t>
      </w:r>
      <w:r w:rsidRPr="00C608B3">
        <w:rPr>
          <w:i/>
        </w:rPr>
        <w:t>k</w:t>
      </w:r>
      <w:r w:rsidRPr="00C608B3">
        <w:t>). Hence the relation</w:t>
      </w:r>
    </w:p>
    <w:p w14:paraId="1ECC05E7" w14:textId="77777777" w:rsidR="00E54BB3" w:rsidRPr="00C608B3" w:rsidRDefault="00E54BB3" w:rsidP="00E54BB3">
      <w:pPr>
        <w:pStyle w:val="MTDisplayEquation"/>
        <w:rPr>
          <w:rFonts w:asciiTheme="minorHAnsi" w:hAnsiTheme="minorHAnsi"/>
        </w:rPr>
      </w:pPr>
      <w:r w:rsidRPr="00C608B3">
        <w:rPr>
          <w:rFonts w:asciiTheme="minorHAnsi" w:hAnsiTheme="minorHAnsi"/>
        </w:rPr>
        <w:tab/>
      </w:r>
      <w:r w:rsidRPr="00C608B3">
        <w:rPr>
          <w:rFonts w:asciiTheme="minorHAnsi" w:hAnsiTheme="minorHAnsi"/>
          <w:position w:val="-32"/>
        </w:rPr>
        <w:object w:dxaOrig="1440" w:dyaOrig="740" w14:anchorId="04422343">
          <v:shape id="_x0000_i1083" type="#_x0000_t75" style="width:1in;height:36.45pt" o:ole="">
            <v:imagedata r:id="rId119" o:title=""/>
          </v:shape>
          <o:OLEObject Type="Embed" ProgID="Equation.DSMT4" ShapeID="_x0000_i1083" DrawAspect="Content" ObjectID="_1589283634" r:id="rId120"/>
        </w:object>
      </w:r>
      <w:r w:rsidRPr="00C608B3">
        <w:rPr>
          <w:rFonts w:asciiTheme="minorHAnsi" w:hAnsiTheme="minorHAnsi"/>
        </w:rPr>
        <w:t xml:space="preserve"> </w:t>
      </w:r>
      <w:r w:rsidRPr="00C608B3">
        <w:rPr>
          <w:rFonts w:asciiTheme="minorHAnsi" w:hAnsiTheme="minorHAnsi"/>
        </w:rPr>
        <w:tab/>
      </w:r>
      <w:r w:rsidRPr="00C608B3">
        <w:rPr>
          <w:rFonts w:asciiTheme="minorHAnsi" w:hAnsiTheme="minorHAnsi"/>
        </w:rPr>
        <w:fldChar w:fldCharType="begin"/>
      </w:r>
      <w:r w:rsidRPr="00C608B3">
        <w:rPr>
          <w:rFonts w:asciiTheme="minorHAnsi" w:hAnsiTheme="minorHAnsi"/>
        </w:rPr>
        <w:instrText xml:space="preserve"> MACROBUTTON MTPlaceRef \* MERGEFORMAT </w:instrText>
      </w:r>
      <w:r w:rsidRPr="00C608B3">
        <w:rPr>
          <w:rFonts w:asciiTheme="minorHAnsi" w:hAnsiTheme="minorHAnsi"/>
        </w:rPr>
        <w:fldChar w:fldCharType="begin"/>
      </w:r>
      <w:r w:rsidRPr="00C608B3">
        <w:rPr>
          <w:rFonts w:asciiTheme="minorHAnsi" w:hAnsiTheme="minorHAnsi"/>
        </w:rPr>
        <w:instrText xml:space="preserve"> SEQ MTEqn \h \* MERGEFORMAT </w:instrText>
      </w:r>
      <w:r w:rsidRPr="00C608B3">
        <w:rPr>
          <w:rFonts w:asciiTheme="minorHAnsi" w:hAnsiTheme="minorHAnsi"/>
        </w:rPr>
        <w:fldChar w:fldCharType="end"/>
      </w:r>
      <w:bookmarkStart w:id="77" w:name="ZEqnNum713496"/>
      <w:r w:rsidRPr="00C608B3">
        <w:rPr>
          <w:rFonts w:asciiTheme="minorHAnsi" w:hAnsiTheme="minorHAnsi"/>
        </w:rPr>
        <w:instrText>(</w:instrText>
      </w:r>
      <w:r w:rsidR="00D07EB3" w:rsidRPr="00C608B3">
        <w:rPr>
          <w:rFonts w:asciiTheme="minorHAnsi" w:hAnsiTheme="minorHAnsi"/>
        </w:rPr>
        <w:fldChar w:fldCharType="begin"/>
      </w:r>
      <w:r w:rsidR="00D07EB3" w:rsidRPr="00C608B3">
        <w:rPr>
          <w:rFonts w:asciiTheme="minorHAnsi" w:hAnsiTheme="minorHAnsi"/>
        </w:rPr>
        <w:instrText xml:space="preserve"> SEQ MTSec \c \* Arabic \* MERGEFORMAT </w:instrText>
      </w:r>
      <w:r w:rsidR="00D07EB3" w:rsidRPr="00C608B3">
        <w:rPr>
          <w:rFonts w:asciiTheme="minorHAnsi" w:hAnsiTheme="minorHAnsi"/>
        </w:rPr>
        <w:fldChar w:fldCharType="separate"/>
      </w:r>
      <w:r w:rsidR="00E86C1D">
        <w:rPr>
          <w:rFonts w:asciiTheme="minorHAnsi" w:hAnsiTheme="minorHAnsi"/>
          <w:noProof/>
        </w:rPr>
        <w:instrText>0</w:instrText>
      </w:r>
      <w:r w:rsidR="00D07EB3" w:rsidRPr="00C608B3">
        <w:rPr>
          <w:rFonts w:asciiTheme="minorHAnsi" w:hAnsiTheme="minorHAnsi"/>
          <w:noProof/>
        </w:rPr>
        <w:fldChar w:fldCharType="end"/>
      </w:r>
      <w:r w:rsidRPr="00C608B3">
        <w:rPr>
          <w:rFonts w:asciiTheme="minorHAnsi" w:hAnsiTheme="minorHAnsi"/>
        </w:rPr>
        <w:instrText>.</w:instrText>
      </w:r>
      <w:r w:rsidR="00D07EB3" w:rsidRPr="00C608B3">
        <w:rPr>
          <w:rFonts w:asciiTheme="minorHAnsi" w:hAnsiTheme="minorHAnsi"/>
        </w:rPr>
        <w:fldChar w:fldCharType="begin"/>
      </w:r>
      <w:r w:rsidR="00D07EB3" w:rsidRPr="00C608B3">
        <w:rPr>
          <w:rFonts w:asciiTheme="minorHAnsi" w:hAnsiTheme="minorHAnsi"/>
        </w:rPr>
        <w:instrText xml:space="preserve"> SEQ MTEqn \c \* Arabic \* MERGEFORMAT </w:instrText>
      </w:r>
      <w:r w:rsidR="00D07EB3" w:rsidRPr="00C608B3">
        <w:rPr>
          <w:rFonts w:asciiTheme="minorHAnsi" w:hAnsiTheme="minorHAnsi"/>
        </w:rPr>
        <w:fldChar w:fldCharType="separate"/>
      </w:r>
      <w:r w:rsidR="00E86C1D">
        <w:rPr>
          <w:rFonts w:asciiTheme="minorHAnsi" w:hAnsiTheme="minorHAnsi"/>
          <w:noProof/>
        </w:rPr>
        <w:instrText>31</w:instrText>
      </w:r>
      <w:r w:rsidR="00D07EB3" w:rsidRPr="00C608B3">
        <w:rPr>
          <w:rFonts w:asciiTheme="minorHAnsi" w:hAnsiTheme="minorHAnsi"/>
          <w:noProof/>
        </w:rPr>
        <w:fldChar w:fldCharType="end"/>
      </w:r>
      <w:r w:rsidRPr="00C608B3">
        <w:rPr>
          <w:rFonts w:asciiTheme="minorHAnsi" w:hAnsiTheme="minorHAnsi"/>
        </w:rPr>
        <w:instrText>)</w:instrText>
      </w:r>
      <w:bookmarkEnd w:id="77"/>
      <w:r w:rsidRPr="00C608B3">
        <w:rPr>
          <w:rFonts w:asciiTheme="minorHAnsi" w:hAnsiTheme="minorHAnsi"/>
        </w:rPr>
        <w:fldChar w:fldCharType="end"/>
      </w:r>
    </w:p>
    <w:p w14:paraId="140B2432" w14:textId="77777777" w:rsidR="00E54BB3" w:rsidRPr="00C608B3" w:rsidRDefault="00E54BB3" w:rsidP="00E54BB3">
      <w:r w:rsidRPr="00C608B3">
        <w:t>For exponential survival probabilities the probability of dying from the disease in the age-interval [</w:t>
      </w:r>
      <w:r w:rsidRPr="00C608B3">
        <w:rPr>
          <w:i/>
        </w:rPr>
        <w:t>k</w:t>
      </w:r>
      <w:r w:rsidRPr="00C608B3">
        <w:t>, </w:t>
      </w:r>
      <w:r w:rsidRPr="00C608B3">
        <w:rPr>
          <w:i/>
        </w:rPr>
        <w:t>k</w:t>
      </w:r>
      <w:r w:rsidRPr="00C608B3">
        <w:t xml:space="preserve">+1] is denoted </w:t>
      </w:r>
      <w:r w:rsidRPr="00C608B3">
        <w:rPr>
          <w:i/>
        </w:rPr>
        <w:t>p</w:t>
      </w:r>
      <w:r w:rsidRPr="00C608B3">
        <w:rPr>
          <w:vertAlign w:val="subscript"/>
        </w:rPr>
        <w:sym w:font="Symbol" w:char="F057"/>
      </w:r>
      <w:r w:rsidRPr="00C608B3">
        <w:rPr>
          <w:i/>
          <w:vertAlign w:val="subscript"/>
        </w:rPr>
        <w:t>k</w:t>
      </w:r>
      <w:r w:rsidRPr="00C608B3">
        <w:rPr>
          <w:vertAlign w:val="subscript"/>
        </w:rPr>
        <w:t xml:space="preserve"> </w:t>
      </w:r>
      <w:r w:rsidRPr="00C608B3">
        <w:t>and is given by the formula</w:t>
      </w:r>
    </w:p>
    <w:p w14:paraId="0A784B43" w14:textId="77777777" w:rsidR="00E54BB3" w:rsidRPr="00C608B3" w:rsidRDefault="00E54BB3" w:rsidP="00E54BB3">
      <w:pPr>
        <w:pStyle w:val="MTDisplayEquation"/>
        <w:rPr>
          <w:rFonts w:asciiTheme="minorHAnsi" w:hAnsiTheme="minorHAnsi"/>
        </w:rPr>
      </w:pPr>
      <w:r w:rsidRPr="00C608B3">
        <w:rPr>
          <w:rFonts w:asciiTheme="minorHAnsi" w:hAnsiTheme="minorHAnsi"/>
        </w:rPr>
        <w:tab/>
      </w:r>
      <w:r w:rsidRPr="00C608B3">
        <w:rPr>
          <w:rFonts w:asciiTheme="minorHAnsi" w:hAnsiTheme="minorHAnsi"/>
          <w:position w:val="-14"/>
        </w:rPr>
        <w:object w:dxaOrig="3720" w:dyaOrig="400" w14:anchorId="784F68F9">
          <v:shape id="_x0000_i1084" type="#_x0000_t75" style="width:187pt;height:21.5pt" o:ole="">
            <v:imagedata r:id="rId121" o:title=""/>
          </v:shape>
          <o:OLEObject Type="Embed" ProgID="Equation.DSMT4" ShapeID="_x0000_i1084" DrawAspect="Content" ObjectID="_1589283635" r:id="rId122"/>
        </w:object>
      </w:r>
      <w:r w:rsidRPr="00C608B3">
        <w:rPr>
          <w:rFonts w:asciiTheme="minorHAnsi" w:hAnsiTheme="minorHAnsi"/>
        </w:rPr>
        <w:t xml:space="preserve"> </w:t>
      </w:r>
      <w:r w:rsidRPr="00C608B3">
        <w:rPr>
          <w:rFonts w:asciiTheme="minorHAnsi" w:hAnsiTheme="minorHAnsi"/>
        </w:rPr>
        <w:tab/>
      </w:r>
      <w:r w:rsidRPr="00C608B3">
        <w:rPr>
          <w:rFonts w:asciiTheme="minorHAnsi" w:hAnsiTheme="minorHAnsi"/>
        </w:rPr>
        <w:fldChar w:fldCharType="begin"/>
      </w:r>
      <w:r w:rsidRPr="00C608B3">
        <w:rPr>
          <w:rFonts w:asciiTheme="minorHAnsi" w:hAnsiTheme="minorHAnsi"/>
        </w:rPr>
        <w:instrText xml:space="preserve"> MACROBUTTON MTPlaceRef \* MERGEFORMAT </w:instrText>
      </w:r>
      <w:r w:rsidRPr="00C608B3">
        <w:rPr>
          <w:rFonts w:asciiTheme="minorHAnsi" w:hAnsiTheme="minorHAnsi"/>
        </w:rPr>
        <w:fldChar w:fldCharType="begin"/>
      </w:r>
      <w:r w:rsidRPr="00C608B3">
        <w:rPr>
          <w:rFonts w:asciiTheme="minorHAnsi" w:hAnsiTheme="minorHAnsi"/>
        </w:rPr>
        <w:instrText xml:space="preserve"> SEQ MTEqn \h \* MERGEFORMAT </w:instrText>
      </w:r>
      <w:r w:rsidRPr="00C608B3">
        <w:rPr>
          <w:rFonts w:asciiTheme="minorHAnsi" w:hAnsiTheme="minorHAnsi"/>
        </w:rPr>
        <w:fldChar w:fldCharType="end"/>
      </w:r>
      <w:r w:rsidRPr="00C608B3">
        <w:rPr>
          <w:rFonts w:asciiTheme="minorHAnsi" w:hAnsiTheme="minorHAnsi"/>
        </w:rPr>
        <w:instrText>(</w:instrText>
      </w:r>
      <w:r w:rsidR="00D07EB3" w:rsidRPr="00C608B3">
        <w:rPr>
          <w:rFonts w:asciiTheme="minorHAnsi" w:hAnsiTheme="minorHAnsi"/>
        </w:rPr>
        <w:fldChar w:fldCharType="begin"/>
      </w:r>
      <w:r w:rsidR="00D07EB3" w:rsidRPr="00C608B3">
        <w:rPr>
          <w:rFonts w:asciiTheme="minorHAnsi" w:hAnsiTheme="minorHAnsi"/>
        </w:rPr>
        <w:instrText xml:space="preserve"> SEQ MTSec \c \* Arabic \* MERGEFORMAT </w:instrText>
      </w:r>
      <w:r w:rsidR="00D07EB3" w:rsidRPr="00C608B3">
        <w:rPr>
          <w:rFonts w:asciiTheme="minorHAnsi" w:hAnsiTheme="minorHAnsi"/>
        </w:rPr>
        <w:fldChar w:fldCharType="separate"/>
      </w:r>
      <w:r w:rsidR="00E86C1D">
        <w:rPr>
          <w:rFonts w:asciiTheme="minorHAnsi" w:hAnsiTheme="minorHAnsi"/>
          <w:noProof/>
        </w:rPr>
        <w:instrText>0</w:instrText>
      </w:r>
      <w:r w:rsidR="00D07EB3" w:rsidRPr="00C608B3">
        <w:rPr>
          <w:rFonts w:asciiTheme="minorHAnsi" w:hAnsiTheme="minorHAnsi"/>
          <w:noProof/>
        </w:rPr>
        <w:fldChar w:fldCharType="end"/>
      </w:r>
      <w:r w:rsidRPr="00C608B3">
        <w:rPr>
          <w:rFonts w:asciiTheme="minorHAnsi" w:hAnsiTheme="minorHAnsi"/>
        </w:rPr>
        <w:instrText>.</w:instrText>
      </w:r>
      <w:r w:rsidR="00D07EB3" w:rsidRPr="00C608B3">
        <w:rPr>
          <w:rFonts w:asciiTheme="minorHAnsi" w:hAnsiTheme="minorHAnsi"/>
        </w:rPr>
        <w:fldChar w:fldCharType="begin"/>
      </w:r>
      <w:r w:rsidR="00D07EB3" w:rsidRPr="00C608B3">
        <w:rPr>
          <w:rFonts w:asciiTheme="minorHAnsi" w:hAnsiTheme="minorHAnsi"/>
        </w:rPr>
        <w:instrText xml:space="preserve"> SEQ MTEqn \c \* Arabic \* MERGEFORMAT </w:instrText>
      </w:r>
      <w:r w:rsidR="00D07EB3" w:rsidRPr="00C608B3">
        <w:rPr>
          <w:rFonts w:asciiTheme="minorHAnsi" w:hAnsiTheme="minorHAnsi"/>
        </w:rPr>
        <w:fldChar w:fldCharType="separate"/>
      </w:r>
      <w:r w:rsidR="00E86C1D">
        <w:rPr>
          <w:rFonts w:asciiTheme="minorHAnsi" w:hAnsiTheme="minorHAnsi"/>
          <w:noProof/>
        </w:rPr>
        <w:instrText>32</w:instrText>
      </w:r>
      <w:r w:rsidR="00D07EB3" w:rsidRPr="00C608B3">
        <w:rPr>
          <w:rFonts w:asciiTheme="minorHAnsi" w:hAnsiTheme="minorHAnsi"/>
          <w:noProof/>
        </w:rPr>
        <w:fldChar w:fldCharType="end"/>
      </w:r>
      <w:r w:rsidRPr="00C608B3">
        <w:rPr>
          <w:rFonts w:asciiTheme="minorHAnsi" w:hAnsiTheme="minorHAnsi"/>
        </w:rPr>
        <w:instrText>)</w:instrText>
      </w:r>
      <w:r w:rsidRPr="00C608B3">
        <w:rPr>
          <w:rFonts w:asciiTheme="minorHAnsi" w:hAnsiTheme="minorHAnsi"/>
        </w:rPr>
        <w:fldChar w:fldCharType="end"/>
      </w:r>
    </w:p>
    <w:p w14:paraId="43EC0C8D" w14:textId="77777777" w:rsidR="00E54BB3" w:rsidRPr="00C608B3" w:rsidRDefault="00E54BB3" w:rsidP="00E54BB3">
      <w:r w:rsidRPr="00C608B3">
        <w:t xml:space="preserve">When, as is the case for most cancers, these survival probabilities are known the microsimulation will use them, when they are not known or are too old to be any longer of any use, the microsimulation uses survival statistics inferred from the prevalence and mortality statistics (equation </w:t>
      </w:r>
      <w:r w:rsidRPr="00C608B3">
        <w:fldChar w:fldCharType="begin"/>
      </w:r>
      <w:r w:rsidRPr="00C608B3">
        <w:instrText xml:space="preserve"> GOTOBUTTON ZEqnNum713496  \* MERGEFORMAT </w:instrText>
      </w:r>
      <w:fldSimple w:instr=" REF ZEqnNum713496 \* Charformat \! \* MERGEFORMAT ">
        <w:r w:rsidR="00E86C1D" w:rsidRPr="00C608B3">
          <w:instrText>(</w:instrText>
        </w:r>
        <w:r w:rsidR="00E86C1D">
          <w:instrText>0</w:instrText>
        </w:r>
        <w:r w:rsidR="00E86C1D" w:rsidRPr="00C608B3">
          <w:instrText>.</w:instrText>
        </w:r>
        <w:r w:rsidR="00E86C1D">
          <w:instrText>31</w:instrText>
        </w:r>
        <w:r w:rsidR="00E86C1D" w:rsidRPr="00C608B3">
          <w:instrText>)</w:instrText>
        </w:r>
      </w:fldSimple>
      <w:r w:rsidRPr="00C608B3">
        <w:fldChar w:fldCharType="end"/>
      </w:r>
      <w:r w:rsidRPr="00C608B3">
        <w:t xml:space="preserve">). An alternative derivation equation </w:t>
      </w:r>
      <w:r w:rsidRPr="00C608B3">
        <w:fldChar w:fldCharType="begin"/>
      </w:r>
      <w:r w:rsidRPr="00C608B3">
        <w:instrText xml:space="preserve"> GOTOBUTTON ZEqnNum713496  \* MERGEFORMAT </w:instrText>
      </w:r>
      <w:fldSimple w:instr=" REF ZEqnNum713496 \* Charformat \! \* MERGEFORMAT ">
        <w:r w:rsidR="00E86C1D" w:rsidRPr="00C608B3">
          <w:instrText>(</w:instrText>
        </w:r>
        <w:r w:rsidR="00E86C1D">
          <w:instrText>0</w:instrText>
        </w:r>
        <w:r w:rsidR="00E86C1D" w:rsidRPr="00C608B3">
          <w:instrText>.</w:instrText>
        </w:r>
        <w:r w:rsidR="00E86C1D">
          <w:instrText>31</w:instrText>
        </w:r>
        <w:r w:rsidR="00E86C1D" w:rsidRPr="00C608B3">
          <w:instrText>)</w:instrText>
        </w:r>
      </w:fldSimple>
      <w:r w:rsidRPr="00C608B3">
        <w:fldChar w:fldCharType="end"/>
      </w:r>
      <w:r w:rsidRPr="00C608B3">
        <w:t xml:space="preserve"> is as follows. Let </w:t>
      </w:r>
      <w:proofErr w:type="spellStart"/>
      <w:r w:rsidRPr="00C608B3">
        <w:rPr>
          <w:i/>
        </w:rPr>
        <w:t>N</w:t>
      </w:r>
      <w:r w:rsidRPr="00C608B3">
        <w:rPr>
          <w:vertAlign w:val="subscript"/>
        </w:rPr>
        <w:t>k</w:t>
      </w:r>
      <w:proofErr w:type="spellEnd"/>
      <w:r w:rsidRPr="00C608B3">
        <w:t xml:space="preserve"> be the number of people in the population aged </w:t>
      </w:r>
      <w:r w:rsidRPr="00C608B3">
        <w:rPr>
          <w:i/>
        </w:rPr>
        <w:t>k</w:t>
      </w:r>
      <w:r w:rsidRPr="00C608B3">
        <w:t xml:space="preserve"> and let </w:t>
      </w:r>
      <w:proofErr w:type="spellStart"/>
      <w:r w:rsidRPr="00C608B3">
        <w:rPr>
          <w:i/>
        </w:rPr>
        <w:t>n</w:t>
      </w:r>
      <w:r w:rsidRPr="00C608B3">
        <w:rPr>
          <w:vertAlign w:val="subscript"/>
        </w:rPr>
        <w:t>k</w:t>
      </w:r>
      <w:proofErr w:type="spellEnd"/>
      <w:r w:rsidRPr="00C608B3">
        <w:t xml:space="preserve"> be the number of people in the population aged </w:t>
      </w:r>
      <w:r w:rsidRPr="00C608B3">
        <w:rPr>
          <w:i/>
        </w:rPr>
        <w:t>k</w:t>
      </w:r>
      <w:r w:rsidRPr="00C608B3">
        <w:t xml:space="preserve"> with the disease. Then, the number of deaths from the disease of people aged </w:t>
      </w:r>
      <w:r w:rsidRPr="00C608B3">
        <w:rPr>
          <w:i/>
        </w:rPr>
        <w:t>k</w:t>
      </w:r>
      <w:r w:rsidRPr="00C608B3">
        <w:t xml:space="preserve"> can be given in two ways: as </w:t>
      </w:r>
      <w:r w:rsidRPr="00C608B3">
        <w:rPr>
          <w:i/>
        </w:rPr>
        <w:t>p</w:t>
      </w:r>
      <w:r w:rsidRPr="00C608B3">
        <w:rPr>
          <w:vertAlign w:val="subscript"/>
        </w:rPr>
        <w:sym w:font="Symbol" w:char="F077"/>
      </w:r>
      <w:proofErr w:type="spellStart"/>
      <w:r w:rsidRPr="00C608B3">
        <w:rPr>
          <w:vertAlign w:val="subscript"/>
        </w:rPr>
        <w:t>k</w:t>
      </w:r>
      <w:r w:rsidRPr="00C608B3">
        <w:rPr>
          <w:i/>
        </w:rPr>
        <w:t>n</w:t>
      </w:r>
      <w:r w:rsidRPr="00C608B3">
        <w:rPr>
          <w:vertAlign w:val="subscript"/>
        </w:rPr>
        <w:t>k</w:t>
      </w:r>
      <w:proofErr w:type="spellEnd"/>
      <w:r w:rsidRPr="00C608B3">
        <w:t xml:space="preserve"> and, equivalently, as </w:t>
      </w:r>
      <w:proofErr w:type="spellStart"/>
      <w:r w:rsidRPr="00C608B3">
        <w:rPr>
          <w:i/>
        </w:rPr>
        <w:t>p</w:t>
      </w:r>
      <w:r w:rsidRPr="00C608B3">
        <w:rPr>
          <w:vertAlign w:val="subscript"/>
        </w:rPr>
        <w:t>mor</w:t>
      </w:r>
      <w:proofErr w:type="spellEnd"/>
      <w:r w:rsidRPr="00C608B3">
        <w:t>(</w:t>
      </w:r>
      <w:r w:rsidRPr="00C608B3">
        <w:rPr>
          <w:i/>
        </w:rPr>
        <w:t>k</w:t>
      </w:r>
      <w:r w:rsidRPr="00C608B3">
        <w:t>)</w:t>
      </w:r>
      <w:proofErr w:type="spellStart"/>
      <w:r w:rsidRPr="00C608B3">
        <w:rPr>
          <w:i/>
        </w:rPr>
        <w:t>N</w:t>
      </w:r>
      <w:r w:rsidRPr="00C608B3">
        <w:rPr>
          <w:vertAlign w:val="subscript"/>
        </w:rPr>
        <w:t>k</w:t>
      </w:r>
      <w:proofErr w:type="spellEnd"/>
      <w:r w:rsidRPr="00C608B3">
        <w:t xml:space="preserve"> . Observing that the disease prevalence is </w:t>
      </w:r>
      <w:proofErr w:type="spellStart"/>
      <w:r w:rsidRPr="00C608B3">
        <w:rPr>
          <w:i/>
        </w:rPr>
        <w:t>n</w:t>
      </w:r>
      <w:r w:rsidRPr="00C608B3">
        <w:rPr>
          <w:vertAlign w:val="subscript"/>
        </w:rPr>
        <w:t>k</w:t>
      </w:r>
      <w:proofErr w:type="spellEnd"/>
      <w:r w:rsidRPr="00C608B3">
        <w:t>/</w:t>
      </w:r>
      <w:proofErr w:type="spellStart"/>
      <w:r w:rsidRPr="00C608B3">
        <w:rPr>
          <w:i/>
        </w:rPr>
        <w:t>N</w:t>
      </w:r>
      <w:r w:rsidRPr="00C608B3">
        <w:rPr>
          <w:vertAlign w:val="subscript"/>
        </w:rPr>
        <w:t>k</w:t>
      </w:r>
      <w:proofErr w:type="spellEnd"/>
      <w:r w:rsidRPr="00C608B3">
        <w:t xml:space="preserve"> leads to the equation</w:t>
      </w:r>
    </w:p>
    <w:p w14:paraId="51AA5470" w14:textId="77777777" w:rsidR="00E54BB3" w:rsidRPr="00C608B3" w:rsidRDefault="00E54BB3" w:rsidP="00E54BB3">
      <w:pPr>
        <w:pStyle w:val="MTDisplayEquation"/>
        <w:rPr>
          <w:rFonts w:asciiTheme="minorHAnsi" w:hAnsiTheme="minorHAnsi"/>
        </w:rPr>
      </w:pPr>
      <w:r w:rsidRPr="00C608B3">
        <w:rPr>
          <w:rFonts w:asciiTheme="minorHAnsi" w:hAnsiTheme="minorHAnsi"/>
        </w:rPr>
        <w:tab/>
      </w:r>
      <w:r w:rsidRPr="00C608B3">
        <w:rPr>
          <w:rFonts w:asciiTheme="minorHAnsi" w:hAnsiTheme="minorHAnsi"/>
          <w:position w:val="-104"/>
        </w:rPr>
        <w:object w:dxaOrig="2060" w:dyaOrig="2200" w14:anchorId="197B1C09">
          <v:shape id="_x0000_i1085" type="#_x0000_t75" style="width:100.05pt;height:108.45pt" o:ole="">
            <v:imagedata r:id="rId123" o:title=""/>
          </v:shape>
          <o:OLEObject Type="Embed" ProgID="Equation.DSMT4" ShapeID="_x0000_i1085" DrawAspect="Content" ObjectID="_1589283636" r:id="rId124"/>
        </w:object>
      </w:r>
      <w:r w:rsidRPr="00C608B3">
        <w:rPr>
          <w:rFonts w:asciiTheme="minorHAnsi" w:hAnsiTheme="minorHAnsi"/>
        </w:rPr>
        <w:t xml:space="preserve"> </w:t>
      </w:r>
      <w:r w:rsidRPr="00C608B3">
        <w:rPr>
          <w:rFonts w:asciiTheme="minorHAnsi" w:hAnsiTheme="minorHAnsi"/>
        </w:rPr>
        <w:tab/>
      </w:r>
      <w:r w:rsidRPr="00C608B3">
        <w:rPr>
          <w:rFonts w:asciiTheme="minorHAnsi" w:hAnsiTheme="minorHAnsi"/>
        </w:rPr>
        <w:fldChar w:fldCharType="begin"/>
      </w:r>
      <w:r w:rsidRPr="00C608B3">
        <w:rPr>
          <w:rFonts w:asciiTheme="minorHAnsi" w:hAnsiTheme="minorHAnsi"/>
        </w:rPr>
        <w:instrText xml:space="preserve"> MACROBUTTON MTPlaceRef \* MERGEFORMAT </w:instrText>
      </w:r>
      <w:r w:rsidRPr="00C608B3">
        <w:rPr>
          <w:rFonts w:asciiTheme="minorHAnsi" w:hAnsiTheme="minorHAnsi"/>
        </w:rPr>
        <w:fldChar w:fldCharType="begin"/>
      </w:r>
      <w:r w:rsidRPr="00C608B3">
        <w:rPr>
          <w:rFonts w:asciiTheme="minorHAnsi" w:hAnsiTheme="minorHAnsi"/>
        </w:rPr>
        <w:instrText xml:space="preserve"> SEQ MTEqn \h \* MERGEFORMAT </w:instrText>
      </w:r>
      <w:r w:rsidRPr="00C608B3">
        <w:rPr>
          <w:rFonts w:asciiTheme="minorHAnsi" w:hAnsiTheme="minorHAnsi"/>
        </w:rPr>
        <w:fldChar w:fldCharType="end"/>
      </w:r>
      <w:r w:rsidRPr="00C608B3">
        <w:rPr>
          <w:rFonts w:asciiTheme="minorHAnsi" w:hAnsiTheme="minorHAnsi"/>
        </w:rPr>
        <w:instrText>(</w:instrText>
      </w:r>
      <w:r w:rsidR="00D07EB3" w:rsidRPr="00C608B3">
        <w:rPr>
          <w:rFonts w:asciiTheme="minorHAnsi" w:hAnsiTheme="minorHAnsi"/>
        </w:rPr>
        <w:fldChar w:fldCharType="begin"/>
      </w:r>
      <w:r w:rsidR="00D07EB3" w:rsidRPr="00C608B3">
        <w:rPr>
          <w:rFonts w:asciiTheme="minorHAnsi" w:hAnsiTheme="minorHAnsi"/>
        </w:rPr>
        <w:instrText xml:space="preserve"> SEQ MTSec \c \* Arabic \* MERGEFORMAT </w:instrText>
      </w:r>
      <w:r w:rsidR="00D07EB3" w:rsidRPr="00C608B3">
        <w:rPr>
          <w:rFonts w:asciiTheme="minorHAnsi" w:hAnsiTheme="minorHAnsi"/>
        </w:rPr>
        <w:fldChar w:fldCharType="separate"/>
      </w:r>
      <w:r w:rsidR="00E86C1D">
        <w:rPr>
          <w:rFonts w:asciiTheme="minorHAnsi" w:hAnsiTheme="minorHAnsi"/>
          <w:noProof/>
        </w:rPr>
        <w:instrText>0</w:instrText>
      </w:r>
      <w:r w:rsidR="00D07EB3" w:rsidRPr="00C608B3">
        <w:rPr>
          <w:rFonts w:asciiTheme="minorHAnsi" w:hAnsiTheme="minorHAnsi"/>
          <w:noProof/>
        </w:rPr>
        <w:fldChar w:fldCharType="end"/>
      </w:r>
      <w:r w:rsidRPr="00C608B3">
        <w:rPr>
          <w:rFonts w:asciiTheme="minorHAnsi" w:hAnsiTheme="minorHAnsi"/>
        </w:rPr>
        <w:instrText>.</w:instrText>
      </w:r>
      <w:r w:rsidR="00D07EB3" w:rsidRPr="00C608B3">
        <w:rPr>
          <w:rFonts w:asciiTheme="minorHAnsi" w:hAnsiTheme="minorHAnsi"/>
        </w:rPr>
        <w:fldChar w:fldCharType="begin"/>
      </w:r>
      <w:r w:rsidR="00D07EB3" w:rsidRPr="00C608B3">
        <w:rPr>
          <w:rFonts w:asciiTheme="minorHAnsi" w:hAnsiTheme="minorHAnsi"/>
        </w:rPr>
        <w:instrText xml:space="preserve"> SEQ MTEqn \c \* Arabic \* MERGEFORMAT </w:instrText>
      </w:r>
      <w:r w:rsidR="00D07EB3" w:rsidRPr="00C608B3">
        <w:rPr>
          <w:rFonts w:asciiTheme="minorHAnsi" w:hAnsiTheme="minorHAnsi"/>
        </w:rPr>
        <w:fldChar w:fldCharType="separate"/>
      </w:r>
      <w:r w:rsidR="00E86C1D">
        <w:rPr>
          <w:rFonts w:asciiTheme="minorHAnsi" w:hAnsiTheme="minorHAnsi"/>
          <w:noProof/>
        </w:rPr>
        <w:instrText>33</w:instrText>
      </w:r>
      <w:r w:rsidR="00D07EB3" w:rsidRPr="00C608B3">
        <w:rPr>
          <w:rFonts w:asciiTheme="minorHAnsi" w:hAnsiTheme="minorHAnsi"/>
          <w:noProof/>
        </w:rPr>
        <w:fldChar w:fldCharType="end"/>
      </w:r>
      <w:r w:rsidRPr="00C608B3">
        <w:rPr>
          <w:rFonts w:asciiTheme="minorHAnsi" w:hAnsiTheme="minorHAnsi"/>
        </w:rPr>
        <w:instrText>)</w:instrText>
      </w:r>
      <w:r w:rsidRPr="00C608B3">
        <w:rPr>
          <w:rFonts w:asciiTheme="minorHAnsi" w:hAnsiTheme="minorHAnsi"/>
        </w:rPr>
        <w:fldChar w:fldCharType="end"/>
      </w:r>
    </w:p>
    <w:p w14:paraId="0E763704" w14:textId="77777777" w:rsidR="00E54BB3" w:rsidRPr="00C608B3" w:rsidRDefault="00E54BB3" w:rsidP="00E54BB3">
      <w:pPr>
        <w:pStyle w:val="Heading3"/>
        <w:keepNext w:val="0"/>
        <w:keepLines w:val="0"/>
        <w:numPr>
          <w:ilvl w:val="2"/>
          <w:numId w:val="10"/>
        </w:numPr>
        <w:spacing w:before="120" w:after="120" w:line="320" w:lineRule="exact"/>
        <w:ind w:right="794"/>
        <w:rPr>
          <w:rFonts w:asciiTheme="minorHAnsi" w:hAnsiTheme="minorHAnsi"/>
          <w:color w:val="auto"/>
        </w:rPr>
      </w:pPr>
      <w:bookmarkStart w:id="78" w:name="_Toc477864489"/>
      <w:bookmarkStart w:id="79" w:name="_Toc505850621"/>
      <w:r w:rsidRPr="00C608B3">
        <w:rPr>
          <w:rFonts w:asciiTheme="minorHAnsi" w:hAnsiTheme="minorHAnsi"/>
          <w:color w:val="auto"/>
        </w:rPr>
        <w:t>Approximating disease incidence from prevalence</w:t>
      </w:r>
      <w:bookmarkEnd w:id="78"/>
      <w:bookmarkEnd w:id="79"/>
    </w:p>
    <w:p w14:paraId="68293E43" w14:textId="77777777" w:rsidR="00E54BB3" w:rsidRPr="00C608B3" w:rsidRDefault="00E54BB3" w:rsidP="00E54BB3">
      <w:r w:rsidRPr="00C608B3">
        <w:t xml:space="preserve">The algorithm estimates the probability of contracting a disease given age and sex, </w:t>
      </w:r>
      <w:r w:rsidRPr="00C608B3">
        <w:rPr>
          <w:position w:val="-10"/>
        </w:rPr>
        <w:object w:dxaOrig="999" w:dyaOrig="320" w14:anchorId="22EF3740">
          <v:shape id="_x0000_i1086" type="#_x0000_t75" style="width:50.5pt;height:14.05pt" o:ole="">
            <v:imagedata r:id="rId125" o:title=""/>
          </v:shape>
          <o:OLEObject Type="Embed" ProgID="Equation.DSMT4" ShapeID="_x0000_i1086" DrawAspect="Content" ObjectID="_1589283637" r:id="rId126"/>
        </w:object>
      </w:r>
      <w:r w:rsidRPr="00C608B3">
        <w:t xml:space="preserve"> from prevalence rates, survival rates and mortality rates. </w:t>
      </w:r>
    </w:p>
    <w:p w14:paraId="576F60D8" w14:textId="77777777" w:rsidR="00E54BB3" w:rsidRPr="00C608B3" w:rsidRDefault="00E54BB3" w:rsidP="00E54BB3">
      <w:pPr>
        <w:rPr>
          <w:b/>
        </w:rPr>
      </w:pPr>
      <w:r w:rsidRPr="00C608B3">
        <w:rPr>
          <w:b/>
        </w:rPr>
        <w:t>Step 1: State transition matrix of the algorithm</w:t>
      </w:r>
    </w:p>
    <w:p w14:paraId="66E32917" w14:textId="77777777" w:rsidR="00E54BB3" w:rsidRPr="00C608B3" w:rsidRDefault="00E54BB3" w:rsidP="00E54BB3">
      <w:pPr>
        <w:pStyle w:val="MTDisplayEquation"/>
        <w:rPr>
          <w:rFonts w:asciiTheme="minorHAnsi" w:hAnsiTheme="minorHAnsi"/>
        </w:rPr>
      </w:pPr>
      <w:r w:rsidRPr="00C608B3">
        <w:rPr>
          <w:rFonts w:asciiTheme="minorHAnsi" w:hAnsiTheme="minorHAnsi"/>
        </w:rPr>
        <w:tab/>
      </w:r>
      <w:r w:rsidRPr="00C608B3">
        <w:rPr>
          <w:rFonts w:asciiTheme="minorHAnsi" w:hAnsiTheme="minorHAnsi"/>
          <w:position w:val="-68"/>
        </w:rPr>
        <w:object w:dxaOrig="9380" w:dyaOrig="1480" w14:anchorId="4E274BA5">
          <v:shape id="_x0000_i1087" type="#_x0000_t75" style="width:468.45pt;height:1in" o:ole="">
            <v:imagedata r:id="rId127" o:title=""/>
          </v:shape>
          <o:OLEObject Type="Embed" ProgID="Equation.DSMT4" ShapeID="_x0000_i1087" DrawAspect="Content" ObjectID="_1589283638" r:id="rId128"/>
        </w:object>
      </w:r>
      <w:r w:rsidRPr="00C608B3">
        <w:rPr>
          <w:rFonts w:asciiTheme="minorHAnsi" w:hAnsiTheme="minorHAnsi"/>
        </w:rPr>
        <w:t xml:space="preserve"> </w:t>
      </w:r>
      <w:r w:rsidRPr="00C608B3">
        <w:rPr>
          <w:rFonts w:asciiTheme="minorHAnsi" w:hAnsiTheme="minorHAnsi"/>
        </w:rPr>
        <w:tab/>
      </w:r>
      <w:r w:rsidRPr="00C608B3">
        <w:rPr>
          <w:rFonts w:asciiTheme="minorHAnsi" w:hAnsiTheme="minorHAnsi"/>
        </w:rPr>
        <w:fldChar w:fldCharType="begin"/>
      </w:r>
      <w:r w:rsidRPr="00C608B3">
        <w:rPr>
          <w:rFonts w:asciiTheme="minorHAnsi" w:hAnsiTheme="minorHAnsi"/>
        </w:rPr>
        <w:instrText xml:space="preserve"> MACROBUTTON MTPlaceRef \* MERGEFORMAT </w:instrText>
      </w:r>
      <w:r w:rsidRPr="00C608B3">
        <w:rPr>
          <w:rFonts w:asciiTheme="minorHAnsi" w:hAnsiTheme="minorHAnsi"/>
        </w:rPr>
        <w:fldChar w:fldCharType="begin"/>
      </w:r>
      <w:r w:rsidRPr="00C608B3">
        <w:rPr>
          <w:rFonts w:asciiTheme="minorHAnsi" w:hAnsiTheme="minorHAnsi"/>
        </w:rPr>
        <w:instrText xml:space="preserve"> SEQ MTEqn \h \* MERGEFORMAT </w:instrText>
      </w:r>
      <w:r w:rsidRPr="00C608B3">
        <w:rPr>
          <w:rFonts w:asciiTheme="minorHAnsi" w:hAnsiTheme="minorHAnsi"/>
        </w:rPr>
        <w:fldChar w:fldCharType="end"/>
      </w:r>
      <w:r w:rsidRPr="00C608B3">
        <w:rPr>
          <w:rFonts w:asciiTheme="minorHAnsi" w:hAnsiTheme="minorHAnsi"/>
        </w:rPr>
        <w:instrText>(</w:instrText>
      </w:r>
      <w:r w:rsidR="00D07EB3" w:rsidRPr="00C608B3">
        <w:rPr>
          <w:rFonts w:asciiTheme="minorHAnsi" w:hAnsiTheme="minorHAnsi"/>
        </w:rPr>
        <w:fldChar w:fldCharType="begin"/>
      </w:r>
      <w:r w:rsidR="00D07EB3" w:rsidRPr="00C608B3">
        <w:rPr>
          <w:rFonts w:asciiTheme="minorHAnsi" w:hAnsiTheme="minorHAnsi"/>
        </w:rPr>
        <w:instrText xml:space="preserve"> SEQ MTSec \c \* Arabic \* MERGEFORMAT </w:instrText>
      </w:r>
      <w:r w:rsidR="00D07EB3" w:rsidRPr="00C608B3">
        <w:rPr>
          <w:rFonts w:asciiTheme="minorHAnsi" w:hAnsiTheme="minorHAnsi"/>
        </w:rPr>
        <w:fldChar w:fldCharType="separate"/>
      </w:r>
      <w:r w:rsidR="00E86C1D">
        <w:rPr>
          <w:rFonts w:asciiTheme="minorHAnsi" w:hAnsiTheme="minorHAnsi"/>
          <w:noProof/>
        </w:rPr>
        <w:instrText>0</w:instrText>
      </w:r>
      <w:r w:rsidR="00D07EB3" w:rsidRPr="00C608B3">
        <w:rPr>
          <w:rFonts w:asciiTheme="minorHAnsi" w:hAnsiTheme="minorHAnsi"/>
          <w:noProof/>
        </w:rPr>
        <w:fldChar w:fldCharType="end"/>
      </w:r>
      <w:r w:rsidRPr="00C608B3">
        <w:rPr>
          <w:rFonts w:asciiTheme="minorHAnsi" w:hAnsiTheme="minorHAnsi"/>
        </w:rPr>
        <w:instrText>.</w:instrText>
      </w:r>
      <w:r w:rsidR="00D07EB3" w:rsidRPr="00C608B3">
        <w:rPr>
          <w:rFonts w:asciiTheme="minorHAnsi" w:hAnsiTheme="minorHAnsi"/>
        </w:rPr>
        <w:fldChar w:fldCharType="begin"/>
      </w:r>
      <w:r w:rsidR="00D07EB3" w:rsidRPr="00C608B3">
        <w:rPr>
          <w:rFonts w:asciiTheme="minorHAnsi" w:hAnsiTheme="minorHAnsi"/>
        </w:rPr>
        <w:instrText xml:space="preserve"> SEQ MTEqn \c \* Arabic \* MERGEFORMAT </w:instrText>
      </w:r>
      <w:r w:rsidR="00D07EB3" w:rsidRPr="00C608B3">
        <w:rPr>
          <w:rFonts w:asciiTheme="minorHAnsi" w:hAnsiTheme="minorHAnsi"/>
        </w:rPr>
        <w:fldChar w:fldCharType="separate"/>
      </w:r>
      <w:r w:rsidR="00E86C1D">
        <w:rPr>
          <w:rFonts w:asciiTheme="minorHAnsi" w:hAnsiTheme="minorHAnsi"/>
          <w:noProof/>
        </w:rPr>
        <w:instrText>34</w:instrText>
      </w:r>
      <w:r w:rsidR="00D07EB3" w:rsidRPr="00C608B3">
        <w:rPr>
          <w:rFonts w:asciiTheme="minorHAnsi" w:hAnsiTheme="minorHAnsi"/>
          <w:noProof/>
        </w:rPr>
        <w:fldChar w:fldCharType="end"/>
      </w:r>
      <w:r w:rsidRPr="00C608B3">
        <w:rPr>
          <w:rFonts w:asciiTheme="minorHAnsi" w:hAnsiTheme="minorHAnsi"/>
        </w:rPr>
        <w:instrText>)</w:instrText>
      </w:r>
      <w:r w:rsidRPr="00C608B3">
        <w:rPr>
          <w:rFonts w:asciiTheme="minorHAnsi" w:hAnsiTheme="minorHAnsi"/>
        </w:rPr>
        <w:fldChar w:fldCharType="end"/>
      </w:r>
    </w:p>
    <w:p w14:paraId="33AC4367" w14:textId="77777777" w:rsidR="00E54BB3" w:rsidRPr="00C608B3" w:rsidRDefault="00E54BB3" w:rsidP="00E54BB3">
      <w:r w:rsidRPr="00C608B3">
        <w:t>The probability of being in a set of states:</w:t>
      </w:r>
    </w:p>
    <w:tbl>
      <w:tblPr>
        <w:tblStyle w:val="PlainTable21"/>
        <w:tblW w:w="0" w:type="auto"/>
        <w:tblLook w:val="04A0" w:firstRow="1" w:lastRow="0" w:firstColumn="1" w:lastColumn="0" w:noHBand="0" w:noVBand="1"/>
      </w:tblPr>
      <w:tblGrid>
        <w:gridCol w:w="562"/>
        <w:gridCol w:w="1418"/>
        <w:gridCol w:w="7036"/>
      </w:tblGrid>
      <w:tr w:rsidR="00E54BB3" w:rsidRPr="00C608B3" w14:paraId="51A0052F" w14:textId="77777777" w:rsidTr="00E54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72A29D68" w14:textId="77777777" w:rsidR="00E54BB3" w:rsidRPr="00C608B3" w:rsidRDefault="00E54BB3" w:rsidP="00E54BB3">
            <w:pPr>
              <w:jc w:val="center"/>
            </w:pPr>
            <w:r w:rsidRPr="00C608B3">
              <w:rPr>
                <w:rFonts w:eastAsia="Times New Roman" w:cs="Times New Roman"/>
                <w:b w:val="0"/>
                <w:bCs w:val="0"/>
                <w:szCs w:val="20"/>
                <w:lang w:eastAsia="en-GB"/>
              </w:rPr>
              <w:object w:dxaOrig="279" w:dyaOrig="360" w14:anchorId="548DD806">
                <v:shape id="_x0000_i1088" type="#_x0000_t75" style="width:14.05pt;height:21.5pt" o:ole="">
                  <v:imagedata r:id="rId129" o:title=""/>
                </v:shape>
                <o:OLEObject Type="Embed" ProgID="Equation.DSMT4" ShapeID="_x0000_i1088" DrawAspect="Content" ObjectID="_1589283639" r:id="rId130"/>
              </w:object>
            </w:r>
          </w:p>
        </w:tc>
        <w:tc>
          <w:tcPr>
            <w:tcW w:w="1418" w:type="dxa"/>
            <w:vAlign w:val="center"/>
          </w:tcPr>
          <w:p w14:paraId="637D9A90" w14:textId="77777777" w:rsidR="00E54BB3" w:rsidRPr="00C608B3" w:rsidRDefault="00E54BB3" w:rsidP="00E54BB3">
            <w:pPr>
              <w:jc w:val="center"/>
              <w:cnfStyle w:val="100000000000" w:firstRow="1" w:lastRow="0" w:firstColumn="0" w:lastColumn="0" w:oddVBand="0" w:evenVBand="0" w:oddHBand="0" w:evenHBand="0" w:firstRowFirstColumn="0" w:firstRowLastColumn="0" w:lastRowFirstColumn="0" w:lastRowLastColumn="0"/>
            </w:pPr>
            <w:r w:rsidRPr="00C608B3">
              <w:rPr>
                <w:rFonts w:eastAsia="Times New Roman" w:cs="Times New Roman"/>
                <w:b w:val="0"/>
                <w:bCs w:val="0"/>
                <w:szCs w:val="20"/>
                <w:lang w:eastAsia="en-GB"/>
              </w:rPr>
              <w:object w:dxaOrig="880" w:dyaOrig="360" w14:anchorId="60A54B46">
                <v:shape id="_x0000_i1089" type="#_x0000_t75" style="width:43.95pt;height:21.5pt" o:ole="">
                  <v:imagedata r:id="rId131" o:title=""/>
                </v:shape>
                <o:OLEObject Type="Embed" ProgID="Equation.DSMT4" ShapeID="_x0000_i1089" DrawAspect="Content" ObjectID="_1589283640" r:id="rId132"/>
              </w:object>
            </w:r>
          </w:p>
        </w:tc>
        <w:tc>
          <w:tcPr>
            <w:tcW w:w="7036" w:type="dxa"/>
            <w:vAlign w:val="center"/>
          </w:tcPr>
          <w:p w14:paraId="649F62D9" w14:textId="77777777" w:rsidR="00E54BB3" w:rsidRPr="00C608B3" w:rsidRDefault="00E54BB3" w:rsidP="00E54BB3">
            <w:pPr>
              <w:jc w:val="center"/>
              <w:cnfStyle w:val="100000000000" w:firstRow="1" w:lastRow="0" w:firstColumn="0" w:lastColumn="0" w:oddVBand="0" w:evenVBand="0" w:oddHBand="0" w:evenHBand="0" w:firstRowFirstColumn="0" w:firstRowLastColumn="0" w:lastRowFirstColumn="0" w:lastRowLastColumn="0"/>
              <w:rPr>
                <w:b w:val="0"/>
              </w:rPr>
            </w:pPr>
            <w:r w:rsidRPr="00C608B3">
              <w:rPr>
                <w:b w:val="0"/>
              </w:rPr>
              <w:t xml:space="preserve">The probability of being alive without disease at age </w:t>
            </w:r>
            <w:r w:rsidRPr="00C608B3">
              <w:rPr>
                <w:rFonts w:eastAsia="Times New Roman" w:cs="Times New Roman"/>
                <w:b w:val="0"/>
                <w:bCs w:val="0"/>
                <w:position w:val="-6"/>
                <w:szCs w:val="20"/>
                <w:lang w:eastAsia="en-GB"/>
              </w:rPr>
              <w:object w:dxaOrig="200" w:dyaOrig="220" w14:anchorId="4045A840">
                <v:shape id="_x0000_i1090" type="#_x0000_t75" style="width:14.05pt;height:14.05pt" o:ole="">
                  <v:imagedata r:id="rId133" o:title=""/>
                </v:shape>
                <o:OLEObject Type="Embed" ProgID="Equation.DSMT4" ShapeID="_x0000_i1090" DrawAspect="Content" ObjectID="_1589283641" r:id="rId134"/>
              </w:object>
            </w:r>
          </w:p>
        </w:tc>
      </w:tr>
      <w:tr w:rsidR="00E54BB3" w:rsidRPr="00C608B3" w14:paraId="7F681CBE" w14:textId="77777777" w:rsidTr="00E54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02F3BA90" w14:textId="77777777" w:rsidR="00E54BB3" w:rsidRPr="00C608B3" w:rsidRDefault="00E54BB3" w:rsidP="00E54BB3">
            <w:pPr>
              <w:jc w:val="center"/>
            </w:pPr>
            <w:r w:rsidRPr="00C608B3">
              <w:rPr>
                <w:rFonts w:eastAsia="Times New Roman" w:cs="Times New Roman"/>
                <w:b w:val="0"/>
                <w:bCs w:val="0"/>
                <w:szCs w:val="20"/>
                <w:lang w:eastAsia="en-GB"/>
              </w:rPr>
              <w:object w:dxaOrig="260" w:dyaOrig="360" w14:anchorId="4B5487B3">
                <v:shape id="_x0000_i1091" type="#_x0000_t75" style="width:14.05pt;height:21.5pt" o:ole="">
                  <v:imagedata r:id="rId135" o:title=""/>
                </v:shape>
                <o:OLEObject Type="Embed" ProgID="Equation.DSMT4" ShapeID="_x0000_i1091" DrawAspect="Content" ObjectID="_1589283642" r:id="rId136"/>
              </w:object>
            </w:r>
          </w:p>
        </w:tc>
        <w:tc>
          <w:tcPr>
            <w:tcW w:w="1418" w:type="dxa"/>
            <w:vAlign w:val="center"/>
          </w:tcPr>
          <w:p w14:paraId="5B48DBA9" w14:textId="77777777" w:rsidR="00E54BB3" w:rsidRPr="00C608B3" w:rsidRDefault="00E54BB3" w:rsidP="00E54BB3">
            <w:pPr>
              <w:jc w:val="center"/>
              <w:cnfStyle w:val="000000100000" w:firstRow="0" w:lastRow="0" w:firstColumn="0" w:lastColumn="0" w:oddVBand="0" w:evenVBand="0" w:oddHBand="1" w:evenHBand="0" w:firstRowFirstColumn="0" w:firstRowLastColumn="0" w:lastRowFirstColumn="0" w:lastRowLastColumn="0"/>
            </w:pPr>
            <w:r w:rsidRPr="00C608B3">
              <w:rPr>
                <w:rFonts w:eastAsia="Times New Roman" w:cs="Times New Roman"/>
                <w:szCs w:val="20"/>
                <w:lang w:eastAsia="en-GB"/>
              </w:rPr>
              <w:object w:dxaOrig="920" w:dyaOrig="360" w14:anchorId="04E6BFD0">
                <v:shape id="_x0000_i1092" type="#_x0000_t75" style="width:50.5pt;height:21.5pt" o:ole="">
                  <v:imagedata r:id="rId137" o:title=""/>
                </v:shape>
                <o:OLEObject Type="Embed" ProgID="Equation.DSMT4" ShapeID="_x0000_i1092" DrawAspect="Content" ObjectID="_1589283643" r:id="rId138"/>
              </w:object>
            </w:r>
          </w:p>
        </w:tc>
        <w:tc>
          <w:tcPr>
            <w:tcW w:w="7036" w:type="dxa"/>
            <w:vAlign w:val="center"/>
          </w:tcPr>
          <w:p w14:paraId="151FC8D4" w14:textId="77777777" w:rsidR="00E54BB3" w:rsidRPr="00C608B3" w:rsidRDefault="00E54BB3" w:rsidP="00E54BB3">
            <w:pPr>
              <w:jc w:val="center"/>
              <w:cnfStyle w:val="000000100000" w:firstRow="0" w:lastRow="0" w:firstColumn="0" w:lastColumn="0" w:oddVBand="0" w:evenVBand="0" w:oddHBand="1" w:evenHBand="0" w:firstRowFirstColumn="0" w:firstRowLastColumn="0" w:lastRowFirstColumn="0" w:lastRowLastColumn="0"/>
            </w:pPr>
            <w:r w:rsidRPr="00C608B3">
              <w:t xml:space="preserve">The probability of being alive with new disease (contracting within a year) at age </w:t>
            </w:r>
            <w:r w:rsidRPr="00C608B3">
              <w:rPr>
                <w:rFonts w:eastAsia="Times New Roman" w:cs="Times New Roman"/>
                <w:position w:val="-6"/>
                <w:szCs w:val="20"/>
                <w:lang w:eastAsia="en-GB"/>
              </w:rPr>
              <w:object w:dxaOrig="200" w:dyaOrig="220" w14:anchorId="2359439D">
                <v:shape id="_x0000_i1093" type="#_x0000_t75" style="width:14.05pt;height:14.05pt" o:ole="">
                  <v:imagedata r:id="rId133" o:title=""/>
                </v:shape>
                <o:OLEObject Type="Embed" ProgID="Equation.DSMT4" ShapeID="_x0000_i1093" DrawAspect="Content" ObjectID="_1589283644" r:id="rId139"/>
              </w:object>
            </w:r>
          </w:p>
        </w:tc>
      </w:tr>
      <w:tr w:rsidR="00E54BB3" w:rsidRPr="00C608B3" w14:paraId="5CBF771D" w14:textId="77777777" w:rsidTr="00E54BB3">
        <w:tc>
          <w:tcPr>
            <w:cnfStyle w:val="001000000000" w:firstRow="0" w:lastRow="0" w:firstColumn="1" w:lastColumn="0" w:oddVBand="0" w:evenVBand="0" w:oddHBand="0" w:evenHBand="0" w:firstRowFirstColumn="0" w:firstRowLastColumn="0" w:lastRowFirstColumn="0" w:lastRowLastColumn="0"/>
            <w:tcW w:w="562" w:type="dxa"/>
            <w:vAlign w:val="center"/>
          </w:tcPr>
          <w:p w14:paraId="582399E9" w14:textId="77777777" w:rsidR="00E54BB3" w:rsidRPr="00C608B3" w:rsidRDefault="00E54BB3" w:rsidP="00E54BB3">
            <w:pPr>
              <w:jc w:val="center"/>
            </w:pPr>
            <w:r w:rsidRPr="00C608B3">
              <w:rPr>
                <w:rFonts w:eastAsia="Times New Roman" w:cs="Times New Roman"/>
                <w:b w:val="0"/>
                <w:bCs w:val="0"/>
                <w:szCs w:val="20"/>
                <w:lang w:eastAsia="en-GB"/>
              </w:rPr>
              <w:object w:dxaOrig="279" w:dyaOrig="360" w14:anchorId="3283A897">
                <v:shape id="_x0000_i1094" type="#_x0000_t75" style="width:14.05pt;height:21.5pt" o:ole="">
                  <v:imagedata r:id="rId140" o:title=""/>
                </v:shape>
                <o:OLEObject Type="Embed" ProgID="Equation.DSMT4" ShapeID="_x0000_i1094" DrawAspect="Content" ObjectID="_1589283645" r:id="rId141"/>
              </w:object>
            </w:r>
          </w:p>
        </w:tc>
        <w:tc>
          <w:tcPr>
            <w:tcW w:w="1418" w:type="dxa"/>
            <w:vAlign w:val="center"/>
          </w:tcPr>
          <w:p w14:paraId="68D46745" w14:textId="77777777" w:rsidR="00E54BB3" w:rsidRPr="00C608B3" w:rsidRDefault="00E54BB3" w:rsidP="00E54BB3">
            <w:pPr>
              <w:jc w:val="center"/>
              <w:cnfStyle w:val="000000000000" w:firstRow="0" w:lastRow="0" w:firstColumn="0" w:lastColumn="0" w:oddVBand="0" w:evenVBand="0" w:oddHBand="0" w:evenHBand="0" w:firstRowFirstColumn="0" w:firstRowLastColumn="0" w:lastRowFirstColumn="0" w:lastRowLastColumn="0"/>
            </w:pPr>
            <w:r w:rsidRPr="00C608B3">
              <w:rPr>
                <w:rFonts w:eastAsia="Times New Roman" w:cs="Times New Roman"/>
                <w:szCs w:val="20"/>
                <w:lang w:eastAsia="en-GB"/>
              </w:rPr>
              <w:object w:dxaOrig="859" w:dyaOrig="360" w14:anchorId="7FE7786D">
                <v:shape id="_x0000_i1095" type="#_x0000_t75" style="width:35.55pt;height:21.5pt" o:ole="">
                  <v:imagedata r:id="rId142" o:title=""/>
                </v:shape>
                <o:OLEObject Type="Embed" ProgID="Equation.DSMT4" ShapeID="_x0000_i1095" DrawAspect="Content" ObjectID="_1589283646" r:id="rId143"/>
              </w:object>
            </w:r>
          </w:p>
        </w:tc>
        <w:tc>
          <w:tcPr>
            <w:tcW w:w="7036" w:type="dxa"/>
            <w:vAlign w:val="center"/>
          </w:tcPr>
          <w:p w14:paraId="378AA3EC" w14:textId="77777777" w:rsidR="00E54BB3" w:rsidRPr="00C608B3" w:rsidRDefault="00E54BB3" w:rsidP="00E54BB3">
            <w:pPr>
              <w:jc w:val="center"/>
              <w:cnfStyle w:val="000000000000" w:firstRow="0" w:lastRow="0" w:firstColumn="0" w:lastColumn="0" w:oddVBand="0" w:evenVBand="0" w:oddHBand="0" w:evenHBand="0" w:firstRowFirstColumn="0" w:firstRowLastColumn="0" w:lastRowFirstColumn="0" w:lastRowLastColumn="0"/>
            </w:pPr>
            <w:r w:rsidRPr="00C608B3">
              <w:t xml:space="preserve">The probability of being alive with old disease at age </w:t>
            </w:r>
            <w:r w:rsidRPr="00C608B3">
              <w:rPr>
                <w:rFonts w:eastAsia="Times New Roman" w:cs="Times New Roman"/>
                <w:position w:val="-6"/>
                <w:szCs w:val="20"/>
                <w:lang w:eastAsia="en-GB"/>
              </w:rPr>
              <w:object w:dxaOrig="200" w:dyaOrig="220" w14:anchorId="6E03EA0D">
                <v:shape id="_x0000_i1096" type="#_x0000_t75" style="width:14.05pt;height:14.05pt" o:ole="">
                  <v:imagedata r:id="rId144" o:title=""/>
                </v:shape>
                <o:OLEObject Type="Embed" ProgID="Equation.DSMT4" ShapeID="_x0000_i1096" DrawAspect="Content" ObjectID="_1589283647" r:id="rId145"/>
              </w:object>
            </w:r>
          </w:p>
        </w:tc>
      </w:tr>
      <w:tr w:rsidR="00E54BB3" w:rsidRPr="00C608B3" w14:paraId="359AA1ED" w14:textId="77777777" w:rsidTr="00E54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38498055" w14:textId="77777777" w:rsidR="00E54BB3" w:rsidRPr="00C608B3" w:rsidRDefault="00E54BB3" w:rsidP="00E54BB3">
            <w:pPr>
              <w:jc w:val="center"/>
            </w:pPr>
            <w:r w:rsidRPr="00C608B3">
              <w:rPr>
                <w:rFonts w:eastAsia="Times New Roman" w:cs="Times New Roman"/>
                <w:b w:val="0"/>
                <w:bCs w:val="0"/>
                <w:szCs w:val="20"/>
                <w:lang w:eastAsia="en-GB"/>
              </w:rPr>
              <w:object w:dxaOrig="260" w:dyaOrig="360" w14:anchorId="2736E9B0">
                <v:shape id="_x0000_i1097" type="#_x0000_t75" style="width:14.05pt;height:21.5pt" o:ole="">
                  <v:imagedata r:id="rId146" o:title=""/>
                </v:shape>
                <o:OLEObject Type="Embed" ProgID="Equation.DSMT4" ShapeID="_x0000_i1097" DrawAspect="Content" ObjectID="_1589283648" r:id="rId147"/>
              </w:object>
            </w:r>
          </w:p>
        </w:tc>
        <w:tc>
          <w:tcPr>
            <w:tcW w:w="1418" w:type="dxa"/>
            <w:vAlign w:val="center"/>
          </w:tcPr>
          <w:p w14:paraId="76CD0CD3" w14:textId="77777777" w:rsidR="00E54BB3" w:rsidRPr="00C608B3" w:rsidRDefault="00E54BB3" w:rsidP="00E54BB3">
            <w:pPr>
              <w:jc w:val="center"/>
              <w:cnfStyle w:val="000000100000" w:firstRow="0" w:lastRow="0" w:firstColumn="0" w:lastColumn="0" w:oddVBand="0" w:evenVBand="0" w:oddHBand="1" w:evenHBand="0" w:firstRowFirstColumn="0" w:firstRowLastColumn="0" w:lastRowFirstColumn="0" w:lastRowLastColumn="0"/>
            </w:pPr>
            <w:r w:rsidRPr="00C608B3">
              <w:rPr>
                <w:rFonts w:eastAsia="Times New Roman" w:cs="Times New Roman"/>
                <w:szCs w:val="20"/>
                <w:lang w:eastAsia="en-GB"/>
              </w:rPr>
              <w:object w:dxaOrig="1060" w:dyaOrig="360" w14:anchorId="00AFCD3F">
                <v:shape id="_x0000_i1098" type="#_x0000_t75" style="width:57.95pt;height:21.5pt" o:ole="">
                  <v:imagedata r:id="rId148" o:title=""/>
                </v:shape>
                <o:OLEObject Type="Embed" ProgID="Equation.DSMT4" ShapeID="_x0000_i1098" DrawAspect="Content" ObjectID="_1589283649" r:id="rId149"/>
              </w:object>
            </w:r>
          </w:p>
        </w:tc>
        <w:tc>
          <w:tcPr>
            <w:tcW w:w="7036" w:type="dxa"/>
            <w:vAlign w:val="center"/>
          </w:tcPr>
          <w:p w14:paraId="3371F396" w14:textId="77777777" w:rsidR="00E54BB3" w:rsidRPr="00C608B3" w:rsidRDefault="00E54BB3" w:rsidP="00E54BB3">
            <w:pPr>
              <w:jc w:val="center"/>
              <w:cnfStyle w:val="000000100000" w:firstRow="0" w:lastRow="0" w:firstColumn="0" w:lastColumn="0" w:oddVBand="0" w:evenVBand="0" w:oddHBand="1" w:evenHBand="0" w:firstRowFirstColumn="0" w:firstRowLastColumn="0" w:lastRowFirstColumn="0" w:lastRowLastColumn="0"/>
            </w:pPr>
            <w:r w:rsidRPr="00C608B3">
              <w:t xml:space="preserve">The probability of being dead for any reason (from the disease or other reasons) at age </w:t>
            </w:r>
            <w:r w:rsidRPr="00C608B3">
              <w:rPr>
                <w:rFonts w:eastAsia="Times New Roman" w:cs="Times New Roman"/>
                <w:position w:val="-6"/>
                <w:szCs w:val="20"/>
                <w:lang w:eastAsia="en-GB"/>
              </w:rPr>
              <w:object w:dxaOrig="200" w:dyaOrig="220" w14:anchorId="7361A839">
                <v:shape id="_x0000_i1099" type="#_x0000_t75" style="width:7.5pt;height:14.05pt" o:ole="">
                  <v:imagedata r:id="rId150" o:title=""/>
                </v:shape>
                <o:OLEObject Type="Embed" ProgID="Equation.DSMT4" ShapeID="_x0000_i1099" DrawAspect="Content" ObjectID="_1589283650" r:id="rId151"/>
              </w:object>
            </w:r>
          </w:p>
        </w:tc>
      </w:tr>
    </w:tbl>
    <w:p w14:paraId="0842D22C" w14:textId="77777777" w:rsidR="00E54BB3" w:rsidRPr="00C608B3" w:rsidRDefault="00E54BB3" w:rsidP="00E54BB3"/>
    <w:p w14:paraId="0685A9FF" w14:textId="77777777" w:rsidR="00E54BB3" w:rsidRPr="00C608B3" w:rsidRDefault="00E54BB3" w:rsidP="00E54BB3">
      <w:r w:rsidRPr="00C608B3">
        <w:rPr>
          <w:position w:val="-10"/>
        </w:rPr>
        <w:object w:dxaOrig="999" w:dyaOrig="320" w14:anchorId="047F97B6">
          <v:shape id="_x0000_i1100" type="#_x0000_t75" style="width:50.5pt;height:14.05pt" o:ole="">
            <v:imagedata r:id="rId152" o:title=""/>
          </v:shape>
          <o:OLEObject Type="Embed" ProgID="Equation.DSMT4" ShapeID="_x0000_i1100" DrawAspect="Content" ObjectID="_1589283651" r:id="rId153"/>
        </w:object>
      </w:r>
      <w:r w:rsidRPr="00C608B3">
        <w:t xml:space="preserve">    The estimated incidence probability at age of</w:t>
      </w:r>
      <w:r w:rsidRPr="00C608B3">
        <w:rPr>
          <w:position w:val="-6"/>
        </w:rPr>
        <w:object w:dxaOrig="200" w:dyaOrig="220" w14:anchorId="2DEBC9A8">
          <v:shape id="_x0000_i1101" type="#_x0000_t75" style="width:14.05pt;height:14.05pt" o:ole="">
            <v:imagedata r:id="rId154" o:title=""/>
          </v:shape>
          <o:OLEObject Type="Embed" ProgID="Equation.DSMT4" ShapeID="_x0000_i1101" DrawAspect="Content" ObjectID="_1589283652" r:id="rId155"/>
        </w:object>
      </w:r>
      <w:r w:rsidRPr="00C608B3">
        <w:t xml:space="preserve">given sex type </w:t>
      </w:r>
      <w:r w:rsidRPr="00C608B3">
        <w:rPr>
          <w:position w:val="-6"/>
        </w:rPr>
        <w:object w:dxaOrig="180" w:dyaOrig="220" w14:anchorId="49A3EFC6">
          <v:shape id="_x0000_i1102" type="#_x0000_t75" style="width:7.5pt;height:14.05pt" o:ole="">
            <v:imagedata r:id="rId156" o:title=""/>
          </v:shape>
          <o:OLEObject Type="Embed" ProgID="Equation.DSMT4" ShapeID="_x0000_i1102" DrawAspect="Content" ObjectID="_1589283653" r:id="rId157"/>
        </w:object>
      </w:r>
      <w:r w:rsidRPr="00C608B3">
        <w:t xml:space="preserve"> .</w:t>
      </w:r>
    </w:p>
    <w:p w14:paraId="50D73E1A" w14:textId="77777777" w:rsidR="00E54BB3" w:rsidRPr="00C608B3" w:rsidRDefault="00E54BB3" w:rsidP="00E54BB3">
      <w:r w:rsidRPr="00C608B3">
        <w:rPr>
          <w:position w:val="-12"/>
        </w:rPr>
        <w:object w:dxaOrig="880" w:dyaOrig="360" w14:anchorId="31324C2F">
          <v:shape id="_x0000_i1103" type="#_x0000_t75" style="width:43.95pt;height:21.5pt" o:ole="">
            <v:imagedata r:id="rId158" o:title=""/>
          </v:shape>
          <o:OLEObject Type="Embed" ProgID="Equation.DSMT4" ShapeID="_x0000_i1103" DrawAspect="Content" ObjectID="_1589283654" r:id="rId159"/>
        </w:object>
      </w:r>
      <w:r w:rsidRPr="00C608B3">
        <w:t xml:space="preserve">   The probability of dying from other causes at age of</w:t>
      </w:r>
      <w:r w:rsidRPr="00C608B3">
        <w:rPr>
          <w:position w:val="-6"/>
        </w:rPr>
        <w:object w:dxaOrig="200" w:dyaOrig="220" w14:anchorId="71A164F6">
          <v:shape id="_x0000_i1104" type="#_x0000_t75" style="width:14.05pt;height:14.05pt" o:ole="">
            <v:imagedata r:id="rId154" o:title=""/>
          </v:shape>
          <o:OLEObject Type="Embed" ProgID="Equation.DSMT4" ShapeID="_x0000_i1104" DrawAspect="Content" ObjectID="_1589283655" r:id="rId160"/>
        </w:object>
      </w:r>
      <w:r w:rsidRPr="00C608B3">
        <w:t xml:space="preserve"> given sex type </w:t>
      </w:r>
      <w:r w:rsidRPr="00C608B3">
        <w:rPr>
          <w:position w:val="-6"/>
        </w:rPr>
        <w:object w:dxaOrig="180" w:dyaOrig="220" w14:anchorId="57AB32EB">
          <v:shape id="_x0000_i1105" type="#_x0000_t75" style="width:7.5pt;height:14.05pt" o:ole="">
            <v:imagedata r:id="rId156" o:title=""/>
          </v:shape>
          <o:OLEObject Type="Embed" ProgID="Equation.DSMT4" ShapeID="_x0000_i1105" DrawAspect="Content" ObjectID="_1589283656" r:id="rId161"/>
        </w:object>
      </w:r>
      <w:r w:rsidRPr="00C608B3">
        <w:t>.</w:t>
      </w:r>
    </w:p>
    <w:p w14:paraId="6C765A90" w14:textId="77777777" w:rsidR="00E54BB3" w:rsidRPr="00C608B3" w:rsidRDefault="00E54BB3" w:rsidP="00E54BB3">
      <w:r w:rsidRPr="00C608B3">
        <w:rPr>
          <w:position w:val="-12"/>
        </w:rPr>
        <w:object w:dxaOrig="1160" w:dyaOrig="360" w14:anchorId="5DCD3D75">
          <v:shape id="_x0000_i1106" type="#_x0000_t75" style="width:57.95pt;height:21.5pt" o:ole="">
            <v:imagedata r:id="rId162" o:title=""/>
          </v:shape>
          <o:OLEObject Type="Embed" ProgID="Equation.DSMT4" ShapeID="_x0000_i1106" DrawAspect="Content" ObjectID="_1589283657" r:id="rId163"/>
        </w:object>
      </w:r>
      <w:r w:rsidRPr="00C608B3">
        <w:t xml:space="preserve">  The probability of dying from any reason within the first years of contracting the disease at the age of</w:t>
      </w:r>
      <w:r w:rsidRPr="00C608B3">
        <w:rPr>
          <w:position w:val="-6"/>
        </w:rPr>
        <w:object w:dxaOrig="200" w:dyaOrig="220" w14:anchorId="25BB9469">
          <v:shape id="_x0000_i1107" type="#_x0000_t75" style="width:14.05pt;height:14.05pt" o:ole="">
            <v:imagedata r:id="rId154" o:title=""/>
          </v:shape>
          <o:OLEObject Type="Embed" ProgID="Equation.DSMT4" ShapeID="_x0000_i1107" DrawAspect="Content" ObjectID="_1589283658" r:id="rId164"/>
        </w:object>
      </w:r>
      <w:r w:rsidRPr="00C608B3">
        <w:t xml:space="preserve"> given sex type </w:t>
      </w:r>
      <w:r w:rsidRPr="00C608B3">
        <w:rPr>
          <w:position w:val="-6"/>
        </w:rPr>
        <w:object w:dxaOrig="180" w:dyaOrig="220" w14:anchorId="283950FE">
          <v:shape id="_x0000_i1108" type="#_x0000_t75" style="width:7.5pt;height:14.05pt" o:ole="">
            <v:imagedata r:id="rId156" o:title=""/>
          </v:shape>
          <o:OLEObject Type="Embed" ProgID="Equation.DSMT4" ShapeID="_x0000_i1108" DrawAspect="Content" ObjectID="_1589283659" r:id="rId165"/>
        </w:object>
      </w:r>
      <w:r w:rsidRPr="00C608B3">
        <w:t>.</w:t>
      </w:r>
    </w:p>
    <w:p w14:paraId="137D2E77" w14:textId="77777777" w:rsidR="00E54BB3" w:rsidRPr="00C608B3" w:rsidRDefault="00E54BB3" w:rsidP="00E54BB3">
      <w:r w:rsidRPr="00C608B3">
        <w:rPr>
          <w:position w:val="-12"/>
        </w:rPr>
        <w:object w:dxaOrig="1060" w:dyaOrig="360" w14:anchorId="39E4F9BD">
          <v:shape id="_x0000_i1109" type="#_x0000_t75" style="width:57.95pt;height:21.5pt" o:ole="">
            <v:imagedata r:id="rId166" o:title=""/>
          </v:shape>
          <o:OLEObject Type="Embed" ProgID="Equation.DSMT4" ShapeID="_x0000_i1109" DrawAspect="Content" ObjectID="_1589283660" r:id="rId167"/>
        </w:object>
      </w:r>
      <w:r w:rsidRPr="00C608B3">
        <w:t xml:space="preserve"> The probability of dying from any reasons after the first years of contracting the disease at the age</w:t>
      </w:r>
      <w:r w:rsidRPr="00C608B3">
        <w:rPr>
          <w:position w:val="-6"/>
        </w:rPr>
        <w:object w:dxaOrig="200" w:dyaOrig="220" w14:anchorId="204D9CDB">
          <v:shape id="_x0000_i1110" type="#_x0000_t75" style="width:14.05pt;height:14.05pt" o:ole="">
            <v:imagedata r:id="rId154" o:title=""/>
          </v:shape>
          <o:OLEObject Type="Embed" ProgID="Equation.DSMT4" ShapeID="_x0000_i1110" DrawAspect="Content" ObjectID="_1589283661" r:id="rId168"/>
        </w:object>
      </w:r>
      <w:r w:rsidRPr="00C608B3">
        <w:t xml:space="preserve"> given sex type </w:t>
      </w:r>
      <w:r w:rsidRPr="00C608B3">
        <w:rPr>
          <w:position w:val="-6"/>
        </w:rPr>
        <w:object w:dxaOrig="180" w:dyaOrig="220" w14:anchorId="5C874530">
          <v:shape id="_x0000_i1111" type="#_x0000_t75" style="width:7.5pt;height:14.05pt" o:ole="">
            <v:imagedata r:id="rId156" o:title=""/>
          </v:shape>
          <o:OLEObject Type="Embed" ProgID="Equation.DSMT4" ShapeID="_x0000_i1111" DrawAspect="Content" ObjectID="_1589283662" r:id="rId169"/>
        </w:object>
      </w:r>
      <w:r w:rsidRPr="00C608B3">
        <w:t>.</w:t>
      </w:r>
    </w:p>
    <w:p w14:paraId="446C514A" w14:textId="77777777" w:rsidR="00E54BB3" w:rsidRPr="00C608B3" w:rsidRDefault="00E54BB3" w:rsidP="00E54BB3">
      <w:r w:rsidRPr="00C608B3">
        <w:rPr>
          <w:position w:val="-12"/>
        </w:rPr>
        <w:object w:dxaOrig="1400" w:dyaOrig="360" w14:anchorId="4C763527">
          <v:shape id="_x0000_i1112" type="#_x0000_t75" style="width:1in;height:21.5pt" o:ole="">
            <v:imagedata r:id="rId170" o:title=""/>
          </v:shape>
          <o:OLEObject Type="Embed" ProgID="Equation.DSMT4" ShapeID="_x0000_i1112" DrawAspect="Content" ObjectID="_1589283663" r:id="rId171"/>
        </w:object>
      </w:r>
      <w:r w:rsidRPr="00C608B3">
        <w:t xml:space="preserve"> The probability of surviving the first year after contracting the disease at the age of</w:t>
      </w:r>
      <w:r w:rsidRPr="00C608B3">
        <w:rPr>
          <w:position w:val="-6"/>
        </w:rPr>
        <w:object w:dxaOrig="200" w:dyaOrig="220" w14:anchorId="6DE1F687">
          <v:shape id="_x0000_i1113" type="#_x0000_t75" style="width:14.05pt;height:14.05pt" o:ole="">
            <v:imagedata r:id="rId154" o:title=""/>
          </v:shape>
          <o:OLEObject Type="Embed" ProgID="Equation.DSMT4" ShapeID="_x0000_i1113" DrawAspect="Content" ObjectID="_1589283664" r:id="rId172"/>
        </w:object>
      </w:r>
      <w:r w:rsidRPr="00C608B3">
        <w:t xml:space="preserve"> given sex type </w:t>
      </w:r>
      <w:r w:rsidRPr="00C608B3">
        <w:rPr>
          <w:position w:val="-6"/>
        </w:rPr>
        <w:object w:dxaOrig="180" w:dyaOrig="220" w14:anchorId="10BB7F53">
          <v:shape id="_x0000_i1114" type="#_x0000_t75" style="width:7.5pt;height:14.05pt" o:ole="">
            <v:imagedata r:id="rId156" o:title=""/>
          </v:shape>
          <o:OLEObject Type="Embed" ProgID="Equation.DSMT4" ShapeID="_x0000_i1114" DrawAspect="Content" ObjectID="_1589283665" r:id="rId173"/>
        </w:object>
      </w:r>
      <w:r w:rsidRPr="00C608B3">
        <w:t>.</w:t>
      </w:r>
    </w:p>
    <w:p w14:paraId="0A77575B" w14:textId="77777777" w:rsidR="00E54BB3" w:rsidRPr="00C608B3" w:rsidRDefault="00E54BB3" w:rsidP="00E54BB3">
      <w:r w:rsidRPr="00C608B3">
        <w:rPr>
          <w:position w:val="-12"/>
        </w:rPr>
        <w:object w:dxaOrig="1300" w:dyaOrig="360" w14:anchorId="04104462">
          <v:shape id="_x0000_i1115" type="#_x0000_t75" style="width:64.5pt;height:21.5pt" o:ole="">
            <v:imagedata r:id="rId174" o:title=""/>
          </v:shape>
          <o:OLEObject Type="Embed" ProgID="Equation.DSMT4" ShapeID="_x0000_i1115" DrawAspect="Content" ObjectID="_1589283666" r:id="rId175"/>
        </w:object>
      </w:r>
      <w:r w:rsidRPr="00C608B3">
        <w:t xml:space="preserve"> The probability of surviving the year at the age of </w:t>
      </w:r>
      <w:r w:rsidRPr="00C608B3">
        <w:rPr>
          <w:position w:val="-6"/>
        </w:rPr>
        <w:object w:dxaOrig="200" w:dyaOrig="220" w14:anchorId="7F1C2409">
          <v:shape id="_x0000_i1116" type="#_x0000_t75" style="width:14.05pt;height:14.05pt" o:ole="">
            <v:imagedata r:id="rId154" o:title=""/>
          </v:shape>
          <o:OLEObject Type="Embed" ProgID="Equation.DSMT4" ShapeID="_x0000_i1116" DrawAspect="Content" ObjectID="_1589283667" r:id="rId176"/>
        </w:object>
      </w:r>
      <w:r w:rsidRPr="00C608B3">
        <w:t xml:space="preserve"> given sex type </w:t>
      </w:r>
      <w:r w:rsidRPr="00C608B3">
        <w:rPr>
          <w:position w:val="-6"/>
        </w:rPr>
        <w:object w:dxaOrig="180" w:dyaOrig="220" w14:anchorId="759F7590">
          <v:shape id="_x0000_i1117" type="#_x0000_t75" style="width:7.5pt;height:14.05pt" o:ole="">
            <v:imagedata r:id="rId156" o:title=""/>
          </v:shape>
          <o:OLEObject Type="Embed" ProgID="Equation.DSMT4" ShapeID="_x0000_i1117" DrawAspect="Content" ObjectID="_1589283668" r:id="rId177"/>
        </w:object>
      </w:r>
      <w:r w:rsidRPr="00C608B3">
        <w:t>.</w:t>
      </w:r>
    </w:p>
    <w:p w14:paraId="1F5EFEE0" w14:textId="77777777" w:rsidR="00E54BB3" w:rsidRPr="00C608B3" w:rsidRDefault="00E54BB3" w:rsidP="00E54BB3"/>
    <w:p w14:paraId="1A648F6D" w14:textId="77777777" w:rsidR="00E54BB3" w:rsidRPr="00C608B3" w:rsidRDefault="00E54BB3" w:rsidP="00E54BB3">
      <w:pPr>
        <w:rPr>
          <w:b/>
        </w:rPr>
      </w:pPr>
      <w:r w:rsidRPr="00C608B3">
        <w:rPr>
          <w:b/>
        </w:rPr>
        <w:t>Step 2: The prevalence for a particular age group</w:t>
      </w:r>
    </w:p>
    <w:p w14:paraId="1EDEF6FB" w14:textId="77777777" w:rsidR="00E54BB3" w:rsidRPr="00C608B3" w:rsidRDefault="00E54BB3" w:rsidP="00E54BB3">
      <w:r w:rsidRPr="00C608B3">
        <w:t>Estimated prevalence rate can be expressed by,</w:t>
      </w:r>
    </w:p>
    <w:p w14:paraId="6AB5BF5E" w14:textId="77777777" w:rsidR="00E54BB3" w:rsidRPr="00C608B3" w:rsidRDefault="00E54BB3" w:rsidP="00E54BB3"/>
    <w:p w14:paraId="597B5E3A" w14:textId="77777777" w:rsidR="00E54BB3" w:rsidRPr="00C608B3" w:rsidRDefault="00E54BB3" w:rsidP="00E54BB3">
      <w:pPr>
        <w:pStyle w:val="MTDisplayEquation"/>
        <w:rPr>
          <w:rFonts w:asciiTheme="minorHAnsi" w:hAnsiTheme="minorHAnsi"/>
        </w:rPr>
      </w:pPr>
      <w:r w:rsidRPr="00C608B3">
        <w:rPr>
          <w:rFonts w:asciiTheme="minorHAnsi" w:hAnsiTheme="minorHAnsi"/>
        </w:rPr>
        <w:tab/>
      </w:r>
      <w:r w:rsidRPr="00C608B3">
        <w:rPr>
          <w:rFonts w:asciiTheme="minorHAnsi" w:hAnsiTheme="minorHAnsi"/>
          <w:position w:val="-40"/>
        </w:rPr>
        <w:object w:dxaOrig="4840" w:dyaOrig="920" w14:anchorId="016DFEBE">
          <v:shape id="_x0000_i1118" type="#_x0000_t75" style="width:245pt;height:43.95pt" o:ole="">
            <v:imagedata r:id="rId178" o:title=""/>
          </v:shape>
          <o:OLEObject Type="Embed" ProgID="Equation.DSMT4" ShapeID="_x0000_i1118" DrawAspect="Content" ObjectID="_1589283669" r:id="rId179"/>
        </w:object>
      </w:r>
      <w:r w:rsidRPr="00C608B3">
        <w:rPr>
          <w:rFonts w:asciiTheme="minorHAnsi" w:hAnsiTheme="minorHAnsi"/>
        </w:rPr>
        <w:t xml:space="preserve"> </w:t>
      </w:r>
      <w:r w:rsidRPr="00C608B3">
        <w:rPr>
          <w:rFonts w:asciiTheme="minorHAnsi" w:hAnsiTheme="minorHAnsi"/>
        </w:rPr>
        <w:tab/>
      </w:r>
      <w:r w:rsidRPr="00C608B3">
        <w:rPr>
          <w:rFonts w:asciiTheme="minorHAnsi" w:hAnsiTheme="minorHAnsi"/>
        </w:rPr>
        <w:fldChar w:fldCharType="begin"/>
      </w:r>
      <w:r w:rsidRPr="00C608B3">
        <w:rPr>
          <w:rFonts w:asciiTheme="minorHAnsi" w:hAnsiTheme="minorHAnsi"/>
        </w:rPr>
        <w:instrText xml:space="preserve"> MACROBUTTON MTPlaceRef \* MERGEFORMAT </w:instrText>
      </w:r>
      <w:r w:rsidRPr="00C608B3">
        <w:rPr>
          <w:rFonts w:asciiTheme="minorHAnsi" w:hAnsiTheme="minorHAnsi"/>
        </w:rPr>
        <w:fldChar w:fldCharType="begin"/>
      </w:r>
      <w:r w:rsidRPr="00C608B3">
        <w:rPr>
          <w:rFonts w:asciiTheme="minorHAnsi" w:hAnsiTheme="minorHAnsi"/>
        </w:rPr>
        <w:instrText xml:space="preserve"> SEQ MTEqn \h \* MERGEFORMAT </w:instrText>
      </w:r>
      <w:r w:rsidRPr="00C608B3">
        <w:rPr>
          <w:rFonts w:asciiTheme="minorHAnsi" w:hAnsiTheme="minorHAnsi"/>
        </w:rPr>
        <w:fldChar w:fldCharType="end"/>
      </w:r>
      <w:r w:rsidRPr="00C608B3">
        <w:rPr>
          <w:rFonts w:asciiTheme="minorHAnsi" w:hAnsiTheme="minorHAnsi"/>
        </w:rPr>
        <w:instrText>(</w:instrText>
      </w:r>
      <w:r w:rsidR="00D07EB3" w:rsidRPr="00C608B3">
        <w:rPr>
          <w:rFonts w:asciiTheme="minorHAnsi" w:hAnsiTheme="minorHAnsi"/>
        </w:rPr>
        <w:fldChar w:fldCharType="begin"/>
      </w:r>
      <w:r w:rsidR="00D07EB3" w:rsidRPr="00C608B3">
        <w:rPr>
          <w:rFonts w:asciiTheme="minorHAnsi" w:hAnsiTheme="minorHAnsi"/>
        </w:rPr>
        <w:instrText xml:space="preserve"> SEQ MTSec \c \* Arabic \* MERGEFORMAT </w:instrText>
      </w:r>
      <w:r w:rsidR="00D07EB3" w:rsidRPr="00C608B3">
        <w:rPr>
          <w:rFonts w:asciiTheme="minorHAnsi" w:hAnsiTheme="minorHAnsi"/>
        </w:rPr>
        <w:fldChar w:fldCharType="separate"/>
      </w:r>
      <w:r w:rsidR="00E86C1D">
        <w:rPr>
          <w:rFonts w:asciiTheme="minorHAnsi" w:hAnsiTheme="minorHAnsi"/>
          <w:noProof/>
        </w:rPr>
        <w:instrText>0</w:instrText>
      </w:r>
      <w:r w:rsidR="00D07EB3" w:rsidRPr="00C608B3">
        <w:rPr>
          <w:rFonts w:asciiTheme="minorHAnsi" w:hAnsiTheme="minorHAnsi"/>
          <w:noProof/>
        </w:rPr>
        <w:fldChar w:fldCharType="end"/>
      </w:r>
      <w:r w:rsidRPr="00C608B3">
        <w:rPr>
          <w:rFonts w:asciiTheme="minorHAnsi" w:hAnsiTheme="minorHAnsi"/>
        </w:rPr>
        <w:instrText>.</w:instrText>
      </w:r>
      <w:r w:rsidR="00D07EB3" w:rsidRPr="00C608B3">
        <w:rPr>
          <w:rFonts w:asciiTheme="minorHAnsi" w:hAnsiTheme="minorHAnsi"/>
        </w:rPr>
        <w:fldChar w:fldCharType="begin"/>
      </w:r>
      <w:r w:rsidR="00D07EB3" w:rsidRPr="00C608B3">
        <w:rPr>
          <w:rFonts w:asciiTheme="minorHAnsi" w:hAnsiTheme="minorHAnsi"/>
        </w:rPr>
        <w:instrText xml:space="preserve"> SEQ MTEqn \c \* Arabic \* MERGEFORMAT </w:instrText>
      </w:r>
      <w:r w:rsidR="00D07EB3" w:rsidRPr="00C608B3">
        <w:rPr>
          <w:rFonts w:asciiTheme="minorHAnsi" w:hAnsiTheme="minorHAnsi"/>
        </w:rPr>
        <w:fldChar w:fldCharType="separate"/>
      </w:r>
      <w:r w:rsidR="00E86C1D">
        <w:rPr>
          <w:rFonts w:asciiTheme="minorHAnsi" w:hAnsiTheme="minorHAnsi"/>
          <w:noProof/>
        </w:rPr>
        <w:instrText>35</w:instrText>
      </w:r>
      <w:r w:rsidR="00D07EB3" w:rsidRPr="00C608B3">
        <w:rPr>
          <w:rFonts w:asciiTheme="minorHAnsi" w:hAnsiTheme="minorHAnsi"/>
          <w:noProof/>
        </w:rPr>
        <w:fldChar w:fldCharType="end"/>
      </w:r>
      <w:r w:rsidRPr="00C608B3">
        <w:rPr>
          <w:rFonts w:asciiTheme="minorHAnsi" w:hAnsiTheme="minorHAnsi"/>
        </w:rPr>
        <w:instrText>)</w:instrText>
      </w:r>
      <w:r w:rsidRPr="00C608B3">
        <w:rPr>
          <w:rFonts w:asciiTheme="minorHAnsi" w:hAnsiTheme="minorHAnsi"/>
        </w:rPr>
        <w:fldChar w:fldCharType="end"/>
      </w:r>
    </w:p>
    <w:p w14:paraId="6CDAB22E" w14:textId="77777777" w:rsidR="00E54BB3" w:rsidRPr="00C608B3" w:rsidRDefault="00E54BB3" w:rsidP="00E54BB3">
      <w:r w:rsidRPr="00C608B3">
        <w:t xml:space="preserve">where </w:t>
      </w:r>
    </w:p>
    <w:p w14:paraId="1CF28A1F" w14:textId="77777777" w:rsidR="00E54BB3" w:rsidRPr="00C608B3" w:rsidRDefault="00E54BB3" w:rsidP="00E54BB3">
      <w:pPr>
        <w:pStyle w:val="MTDisplayEquation"/>
        <w:rPr>
          <w:rFonts w:asciiTheme="minorHAnsi" w:hAnsiTheme="minorHAnsi"/>
        </w:rPr>
      </w:pPr>
      <w:r w:rsidRPr="00C608B3">
        <w:rPr>
          <w:rFonts w:asciiTheme="minorHAnsi" w:hAnsiTheme="minorHAnsi"/>
        </w:rPr>
        <w:tab/>
      </w:r>
      <w:r w:rsidRPr="00C608B3">
        <w:rPr>
          <w:rFonts w:asciiTheme="minorHAnsi" w:hAnsiTheme="minorHAnsi"/>
          <w:position w:val="-32"/>
        </w:rPr>
        <w:object w:dxaOrig="4099" w:dyaOrig="700" w14:anchorId="73D26203">
          <v:shape id="_x0000_i1119" type="#_x0000_t75" style="width:208.5pt;height:36.45pt" o:ole="">
            <v:imagedata r:id="rId180" o:title=""/>
          </v:shape>
          <o:OLEObject Type="Embed" ProgID="Equation.DSMT4" ShapeID="_x0000_i1119" DrawAspect="Content" ObjectID="_1589283670" r:id="rId181"/>
        </w:object>
      </w:r>
      <w:r w:rsidRPr="00C608B3">
        <w:rPr>
          <w:rFonts w:asciiTheme="minorHAnsi" w:hAnsiTheme="minorHAnsi"/>
        </w:rPr>
        <w:t xml:space="preserve"> </w:t>
      </w:r>
      <w:r w:rsidRPr="00C608B3">
        <w:rPr>
          <w:rFonts w:asciiTheme="minorHAnsi" w:hAnsiTheme="minorHAnsi"/>
        </w:rPr>
        <w:tab/>
      </w:r>
      <w:r w:rsidRPr="00C608B3">
        <w:rPr>
          <w:rFonts w:asciiTheme="minorHAnsi" w:hAnsiTheme="minorHAnsi"/>
        </w:rPr>
        <w:fldChar w:fldCharType="begin"/>
      </w:r>
      <w:r w:rsidRPr="00C608B3">
        <w:rPr>
          <w:rFonts w:asciiTheme="minorHAnsi" w:hAnsiTheme="minorHAnsi"/>
        </w:rPr>
        <w:instrText xml:space="preserve"> MACROBUTTON MTPlaceRef \* MERGEFORMAT </w:instrText>
      </w:r>
      <w:r w:rsidRPr="00C608B3">
        <w:rPr>
          <w:rFonts w:asciiTheme="minorHAnsi" w:hAnsiTheme="minorHAnsi"/>
        </w:rPr>
        <w:fldChar w:fldCharType="begin"/>
      </w:r>
      <w:r w:rsidRPr="00C608B3">
        <w:rPr>
          <w:rFonts w:asciiTheme="minorHAnsi" w:hAnsiTheme="minorHAnsi"/>
        </w:rPr>
        <w:instrText xml:space="preserve"> SEQ MTEqn \h \* MERGEFORMAT </w:instrText>
      </w:r>
      <w:r w:rsidRPr="00C608B3">
        <w:rPr>
          <w:rFonts w:asciiTheme="minorHAnsi" w:hAnsiTheme="minorHAnsi"/>
        </w:rPr>
        <w:fldChar w:fldCharType="end"/>
      </w:r>
      <w:r w:rsidRPr="00C608B3">
        <w:rPr>
          <w:rFonts w:asciiTheme="minorHAnsi" w:hAnsiTheme="minorHAnsi"/>
        </w:rPr>
        <w:instrText>(</w:instrText>
      </w:r>
      <w:r w:rsidR="00D07EB3" w:rsidRPr="00C608B3">
        <w:rPr>
          <w:rFonts w:asciiTheme="minorHAnsi" w:hAnsiTheme="minorHAnsi"/>
        </w:rPr>
        <w:fldChar w:fldCharType="begin"/>
      </w:r>
      <w:r w:rsidR="00D07EB3" w:rsidRPr="00C608B3">
        <w:rPr>
          <w:rFonts w:asciiTheme="minorHAnsi" w:hAnsiTheme="minorHAnsi"/>
        </w:rPr>
        <w:instrText xml:space="preserve"> SEQ MTSec \c \* Arabic \* MERGEFORMAT </w:instrText>
      </w:r>
      <w:r w:rsidR="00D07EB3" w:rsidRPr="00C608B3">
        <w:rPr>
          <w:rFonts w:asciiTheme="minorHAnsi" w:hAnsiTheme="minorHAnsi"/>
        </w:rPr>
        <w:fldChar w:fldCharType="separate"/>
      </w:r>
      <w:r w:rsidR="00E86C1D">
        <w:rPr>
          <w:rFonts w:asciiTheme="minorHAnsi" w:hAnsiTheme="minorHAnsi"/>
          <w:noProof/>
        </w:rPr>
        <w:instrText>0</w:instrText>
      </w:r>
      <w:r w:rsidR="00D07EB3" w:rsidRPr="00C608B3">
        <w:rPr>
          <w:rFonts w:asciiTheme="minorHAnsi" w:hAnsiTheme="minorHAnsi"/>
          <w:noProof/>
        </w:rPr>
        <w:fldChar w:fldCharType="end"/>
      </w:r>
      <w:r w:rsidRPr="00C608B3">
        <w:rPr>
          <w:rFonts w:asciiTheme="minorHAnsi" w:hAnsiTheme="minorHAnsi"/>
        </w:rPr>
        <w:instrText>.</w:instrText>
      </w:r>
      <w:r w:rsidR="00D07EB3" w:rsidRPr="00C608B3">
        <w:rPr>
          <w:rFonts w:asciiTheme="minorHAnsi" w:hAnsiTheme="minorHAnsi"/>
        </w:rPr>
        <w:fldChar w:fldCharType="begin"/>
      </w:r>
      <w:r w:rsidR="00D07EB3" w:rsidRPr="00C608B3">
        <w:rPr>
          <w:rFonts w:asciiTheme="minorHAnsi" w:hAnsiTheme="minorHAnsi"/>
        </w:rPr>
        <w:instrText xml:space="preserve"> SEQ MTEqn \c \* Arabic \* MERGEFORMAT </w:instrText>
      </w:r>
      <w:r w:rsidR="00D07EB3" w:rsidRPr="00C608B3">
        <w:rPr>
          <w:rFonts w:asciiTheme="minorHAnsi" w:hAnsiTheme="minorHAnsi"/>
        </w:rPr>
        <w:fldChar w:fldCharType="separate"/>
      </w:r>
      <w:r w:rsidR="00E86C1D">
        <w:rPr>
          <w:rFonts w:asciiTheme="minorHAnsi" w:hAnsiTheme="minorHAnsi"/>
          <w:noProof/>
        </w:rPr>
        <w:instrText>36</w:instrText>
      </w:r>
      <w:r w:rsidR="00D07EB3" w:rsidRPr="00C608B3">
        <w:rPr>
          <w:rFonts w:asciiTheme="minorHAnsi" w:hAnsiTheme="minorHAnsi"/>
          <w:noProof/>
        </w:rPr>
        <w:fldChar w:fldCharType="end"/>
      </w:r>
      <w:r w:rsidRPr="00C608B3">
        <w:rPr>
          <w:rFonts w:asciiTheme="minorHAnsi" w:hAnsiTheme="minorHAnsi"/>
        </w:rPr>
        <w:instrText>)</w:instrText>
      </w:r>
      <w:r w:rsidRPr="00C608B3">
        <w:rPr>
          <w:rFonts w:asciiTheme="minorHAnsi" w:hAnsiTheme="minorHAnsi"/>
        </w:rPr>
        <w:fldChar w:fldCharType="end"/>
      </w:r>
    </w:p>
    <w:p w14:paraId="1FA98109" w14:textId="77777777" w:rsidR="00E54BB3" w:rsidRPr="00C608B3" w:rsidRDefault="00E54BB3" w:rsidP="00E54BB3">
      <w:r w:rsidRPr="00C608B3">
        <w:t xml:space="preserve">where </w:t>
      </w:r>
      <w:r w:rsidRPr="00C608B3">
        <w:rPr>
          <w:position w:val="-10"/>
        </w:rPr>
        <w:object w:dxaOrig="740" w:dyaOrig="320" w14:anchorId="6907069F">
          <v:shape id="_x0000_i1120" type="#_x0000_t75" style="width:36.45pt;height:14.05pt" o:ole="">
            <v:imagedata r:id="rId182" o:title=""/>
          </v:shape>
          <o:OLEObject Type="Embed" ProgID="Equation.DSMT4" ShapeID="_x0000_i1120" DrawAspect="Content" ObjectID="_1589283671" r:id="rId183"/>
        </w:object>
      </w:r>
      <w:r w:rsidRPr="00C608B3">
        <w:t xml:space="preserve">is the youngest age in that age group and </w:t>
      </w:r>
      <w:r w:rsidRPr="00C608B3">
        <w:rPr>
          <w:position w:val="-10"/>
        </w:rPr>
        <w:object w:dxaOrig="780" w:dyaOrig="260" w14:anchorId="4D95FEF7">
          <v:shape id="_x0000_i1121" type="#_x0000_t75" style="width:35.55pt;height:14.05pt" o:ole="">
            <v:imagedata r:id="rId184" o:title=""/>
          </v:shape>
          <o:OLEObject Type="Embed" ProgID="Equation.DSMT4" ShapeID="_x0000_i1121" DrawAspect="Content" ObjectID="_1589283672" r:id="rId185"/>
        </w:object>
      </w:r>
      <w:r w:rsidRPr="00C608B3">
        <w:t xml:space="preserve"> the oldest. </w:t>
      </w:r>
      <w:r w:rsidRPr="00C608B3">
        <w:rPr>
          <w:position w:val="-10"/>
        </w:rPr>
        <w:object w:dxaOrig="760" w:dyaOrig="320" w14:anchorId="0E633794">
          <v:shape id="_x0000_i1122" type="#_x0000_t75" style="width:35.55pt;height:14.05pt" o:ole="">
            <v:imagedata r:id="rId186" o:title=""/>
          </v:shape>
          <o:OLEObject Type="Embed" ProgID="Equation.DSMT4" ShapeID="_x0000_i1122" DrawAspect="Content" ObjectID="_1589283673" r:id="rId187"/>
        </w:object>
      </w:r>
      <w:r w:rsidRPr="00C608B3">
        <w:t xml:space="preserve"> is the population distribution stratified by age given sex.</w:t>
      </w:r>
    </w:p>
    <w:p w14:paraId="44C7EB78" w14:textId="77777777" w:rsidR="00E54BB3" w:rsidRPr="00C608B3" w:rsidRDefault="00E54BB3" w:rsidP="00E54BB3"/>
    <w:p w14:paraId="44A13316" w14:textId="77777777" w:rsidR="00E54BB3" w:rsidRPr="00C608B3" w:rsidRDefault="00E54BB3" w:rsidP="00E54BB3">
      <w:pPr>
        <w:rPr>
          <w:b/>
        </w:rPr>
      </w:pPr>
      <w:r w:rsidRPr="00C608B3">
        <w:rPr>
          <w:b/>
        </w:rPr>
        <w:t>Step 3: Regression</w:t>
      </w:r>
    </w:p>
    <w:p w14:paraId="77319A52" w14:textId="77777777" w:rsidR="00E54BB3" w:rsidRPr="00C608B3" w:rsidRDefault="00E54BB3" w:rsidP="00E54BB3">
      <w:r w:rsidRPr="00C608B3">
        <w:t xml:space="preserve">We have two algorithms to find the optimum value of </w:t>
      </w:r>
      <w:r w:rsidRPr="00C608B3">
        <w:rPr>
          <w:position w:val="-10"/>
        </w:rPr>
        <w:object w:dxaOrig="999" w:dyaOrig="320" w14:anchorId="0F57E72F">
          <v:shape id="_x0000_i1123" type="#_x0000_t75" style="width:50.5pt;height:14.05pt" o:ole="">
            <v:imagedata r:id="rId188" o:title=""/>
          </v:shape>
          <o:OLEObject Type="Embed" ProgID="Equation.DSMT4" ShapeID="_x0000_i1123" DrawAspect="Content" ObjectID="_1589283674" r:id="rId189"/>
        </w:object>
      </w:r>
      <w:r w:rsidRPr="00C608B3">
        <w:t xml:space="preserve">: simplex algorithm and </w:t>
      </w:r>
      <w:proofErr w:type="spellStart"/>
      <w:r w:rsidRPr="00C608B3">
        <w:t>cauchy</w:t>
      </w:r>
      <w:proofErr w:type="spellEnd"/>
      <w:r w:rsidRPr="00C608B3">
        <w:t xml:space="preserve"> algorithm. Simplex algorithm finds an optimum set of incidence rates of all age groups by minimising the distance between the estimated global prevalence rate and the actual global prevalence rate, shown in </w:t>
      </w:r>
      <w:r w:rsidRPr="00C608B3">
        <w:fldChar w:fldCharType="begin"/>
      </w:r>
      <w:r w:rsidRPr="00C608B3">
        <w:instrText xml:space="preserve"> GOTOBUTTON ZEqnNum475532  \* MERGEFORMAT </w:instrText>
      </w:r>
      <w:fldSimple w:instr=" REF ZEqnNum475532 \* Charformat \! \* MERGEFORMAT ">
        <w:r w:rsidR="00E86C1D" w:rsidRPr="00C608B3">
          <w:instrText>(0.37)</w:instrText>
        </w:r>
      </w:fldSimple>
      <w:r w:rsidRPr="00C608B3">
        <w:fldChar w:fldCharType="end"/>
      </w:r>
      <w:r w:rsidRPr="00C608B3">
        <w:t>. We use simplex algorithm for most diseases as it is faster.</w:t>
      </w:r>
    </w:p>
    <w:p w14:paraId="44FA38FF" w14:textId="77777777" w:rsidR="00E54BB3" w:rsidRPr="00C608B3" w:rsidRDefault="00E54BB3" w:rsidP="00E54BB3"/>
    <w:p w14:paraId="4E695631" w14:textId="77777777" w:rsidR="00E54BB3" w:rsidRPr="00C608B3" w:rsidRDefault="00E54BB3" w:rsidP="00E54BB3">
      <w:pPr>
        <w:pStyle w:val="MTDisplayEquation"/>
        <w:rPr>
          <w:rFonts w:asciiTheme="minorHAnsi" w:hAnsiTheme="minorHAnsi"/>
        </w:rPr>
      </w:pPr>
      <w:r w:rsidRPr="00C608B3">
        <w:rPr>
          <w:rFonts w:asciiTheme="minorHAnsi" w:hAnsiTheme="minorHAnsi"/>
        </w:rPr>
        <w:lastRenderedPageBreak/>
        <w:tab/>
      </w:r>
      <w:r w:rsidRPr="00C608B3">
        <w:rPr>
          <w:rFonts w:asciiTheme="minorHAnsi" w:hAnsiTheme="minorHAnsi"/>
          <w:position w:val="-32"/>
        </w:rPr>
        <w:object w:dxaOrig="7740" w:dyaOrig="760" w14:anchorId="3A4CB550">
          <v:shape id="_x0000_i1124" type="#_x0000_t75" style="width:380.55pt;height:35.55pt" o:ole="">
            <v:imagedata r:id="rId190" o:title=""/>
          </v:shape>
          <o:OLEObject Type="Embed" ProgID="Equation.DSMT4" ShapeID="_x0000_i1124" DrawAspect="Content" ObjectID="_1589283675" r:id="rId191"/>
        </w:object>
      </w:r>
      <w:r w:rsidRPr="00C608B3">
        <w:rPr>
          <w:rFonts w:asciiTheme="minorHAnsi" w:hAnsiTheme="minorHAnsi"/>
        </w:rPr>
        <w:t xml:space="preserve"> </w:t>
      </w:r>
      <w:r w:rsidRPr="00C608B3">
        <w:rPr>
          <w:rFonts w:asciiTheme="minorHAnsi" w:hAnsiTheme="minorHAnsi"/>
        </w:rPr>
        <w:tab/>
      </w:r>
      <w:r w:rsidRPr="00C608B3">
        <w:rPr>
          <w:rFonts w:asciiTheme="minorHAnsi" w:hAnsiTheme="minorHAnsi"/>
        </w:rPr>
        <w:fldChar w:fldCharType="begin"/>
      </w:r>
      <w:r w:rsidRPr="00C608B3">
        <w:rPr>
          <w:rFonts w:asciiTheme="minorHAnsi" w:hAnsiTheme="minorHAnsi"/>
        </w:rPr>
        <w:instrText xml:space="preserve"> MACROBUTTON MTPlaceRef \* MERGEFORMAT </w:instrText>
      </w:r>
      <w:r w:rsidRPr="00C608B3">
        <w:rPr>
          <w:rFonts w:asciiTheme="minorHAnsi" w:hAnsiTheme="minorHAnsi"/>
        </w:rPr>
        <w:fldChar w:fldCharType="begin"/>
      </w:r>
      <w:r w:rsidRPr="00C608B3">
        <w:rPr>
          <w:rFonts w:asciiTheme="minorHAnsi" w:hAnsiTheme="minorHAnsi"/>
        </w:rPr>
        <w:instrText xml:space="preserve"> SEQ MTEqn \h \* MERGEFORMAT </w:instrText>
      </w:r>
      <w:r w:rsidRPr="00C608B3">
        <w:rPr>
          <w:rFonts w:asciiTheme="minorHAnsi" w:hAnsiTheme="minorHAnsi"/>
        </w:rPr>
        <w:fldChar w:fldCharType="end"/>
      </w:r>
      <w:bookmarkStart w:id="80" w:name="ZEqnNum475532"/>
      <w:r w:rsidRPr="00C608B3">
        <w:rPr>
          <w:rFonts w:asciiTheme="minorHAnsi" w:hAnsiTheme="minorHAnsi"/>
        </w:rPr>
        <w:instrText>(</w:instrText>
      </w:r>
      <w:r w:rsidR="00D07EB3" w:rsidRPr="00C608B3">
        <w:rPr>
          <w:rFonts w:asciiTheme="minorHAnsi" w:hAnsiTheme="minorHAnsi"/>
        </w:rPr>
        <w:fldChar w:fldCharType="begin"/>
      </w:r>
      <w:r w:rsidR="00D07EB3" w:rsidRPr="00C608B3">
        <w:rPr>
          <w:rFonts w:asciiTheme="minorHAnsi" w:hAnsiTheme="minorHAnsi"/>
        </w:rPr>
        <w:instrText xml:space="preserve"> SEQ MTSec \c \* Arabic \* MERGEFORMAT </w:instrText>
      </w:r>
      <w:r w:rsidR="00D07EB3" w:rsidRPr="00C608B3">
        <w:rPr>
          <w:rFonts w:asciiTheme="minorHAnsi" w:hAnsiTheme="minorHAnsi"/>
        </w:rPr>
        <w:fldChar w:fldCharType="separate"/>
      </w:r>
      <w:r w:rsidR="00E86C1D">
        <w:rPr>
          <w:rFonts w:asciiTheme="minorHAnsi" w:hAnsiTheme="minorHAnsi"/>
          <w:noProof/>
        </w:rPr>
        <w:instrText>0</w:instrText>
      </w:r>
      <w:r w:rsidR="00D07EB3" w:rsidRPr="00C608B3">
        <w:rPr>
          <w:rFonts w:asciiTheme="minorHAnsi" w:hAnsiTheme="minorHAnsi"/>
          <w:noProof/>
        </w:rPr>
        <w:fldChar w:fldCharType="end"/>
      </w:r>
      <w:r w:rsidRPr="00C608B3">
        <w:rPr>
          <w:rFonts w:asciiTheme="minorHAnsi" w:hAnsiTheme="minorHAnsi"/>
        </w:rPr>
        <w:instrText>.</w:instrText>
      </w:r>
      <w:r w:rsidR="00D07EB3" w:rsidRPr="00C608B3">
        <w:rPr>
          <w:rFonts w:asciiTheme="minorHAnsi" w:hAnsiTheme="minorHAnsi"/>
        </w:rPr>
        <w:fldChar w:fldCharType="begin"/>
      </w:r>
      <w:r w:rsidR="00D07EB3" w:rsidRPr="00C608B3">
        <w:rPr>
          <w:rFonts w:asciiTheme="minorHAnsi" w:hAnsiTheme="minorHAnsi"/>
        </w:rPr>
        <w:instrText xml:space="preserve"> SEQ MTEqn \c \* Arabic \* MERGEFORMAT </w:instrText>
      </w:r>
      <w:r w:rsidR="00D07EB3" w:rsidRPr="00C608B3">
        <w:rPr>
          <w:rFonts w:asciiTheme="minorHAnsi" w:hAnsiTheme="minorHAnsi"/>
        </w:rPr>
        <w:fldChar w:fldCharType="separate"/>
      </w:r>
      <w:r w:rsidR="00E86C1D">
        <w:rPr>
          <w:rFonts w:asciiTheme="minorHAnsi" w:hAnsiTheme="minorHAnsi"/>
          <w:noProof/>
        </w:rPr>
        <w:instrText>37</w:instrText>
      </w:r>
      <w:r w:rsidR="00D07EB3" w:rsidRPr="00C608B3">
        <w:rPr>
          <w:rFonts w:asciiTheme="minorHAnsi" w:hAnsiTheme="minorHAnsi"/>
          <w:noProof/>
        </w:rPr>
        <w:fldChar w:fldCharType="end"/>
      </w:r>
      <w:r w:rsidRPr="00C608B3">
        <w:rPr>
          <w:rFonts w:asciiTheme="minorHAnsi" w:hAnsiTheme="minorHAnsi"/>
        </w:rPr>
        <w:instrText>)</w:instrText>
      </w:r>
      <w:bookmarkEnd w:id="80"/>
      <w:r w:rsidRPr="00C608B3">
        <w:rPr>
          <w:rFonts w:asciiTheme="minorHAnsi" w:hAnsiTheme="minorHAnsi"/>
        </w:rPr>
        <w:fldChar w:fldCharType="end"/>
      </w:r>
    </w:p>
    <w:p w14:paraId="3A1C818C" w14:textId="77777777" w:rsidR="00E54BB3" w:rsidRPr="00C608B3" w:rsidRDefault="00E54BB3" w:rsidP="00E54BB3">
      <w:r w:rsidRPr="00C608B3">
        <w:t xml:space="preserve">Cauchy algorithm finds an optimum incidence rate for each individual age group by minimising the distance between the estimated prevalence rate and the actual prevalence rate of the age group, shown in </w:t>
      </w:r>
      <w:r w:rsidRPr="00C608B3">
        <w:fldChar w:fldCharType="begin"/>
      </w:r>
      <w:r w:rsidRPr="00C608B3">
        <w:instrText xml:space="preserve"> MACROBUTTON MTPlaceRef \* MERGEFORMAT </w:instrText>
      </w:r>
      <w:r w:rsidRPr="00C608B3">
        <w:fldChar w:fldCharType="begin"/>
      </w:r>
      <w:r w:rsidRPr="00C608B3">
        <w:instrText xml:space="preserve"> SEQ MTEqn \h \* MERGEFORMAT </w:instrText>
      </w:r>
      <w:r w:rsidRPr="00C608B3">
        <w:fldChar w:fldCharType="end"/>
      </w:r>
      <w:r w:rsidRPr="00C608B3">
        <w:instrText>(</w:instrText>
      </w:r>
      <w:fldSimple w:instr=" SEQ MTSec \c \* Arabic \* MERGEFORMAT ">
        <w:r w:rsidR="00E86C1D">
          <w:rPr>
            <w:noProof/>
          </w:rPr>
          <w:instrText>0</w:instrText>
        </w:r>
      </w:fldSimple>
      <w:r w:rsidRPr="00C608B3">
        <w:instrText>.</w:instrText>
      </w:r>
      <w:fldSimple w:instr=" SEQ MTEqn \c \* Arabic \* MERGEFORMAT ">
        <w:r w:rsidR="00E86C1D">
          <w:rPr>
            <w:noProof/>
          </w:rPr>
          <w:instrText>38</w:instrText>
        </w:r>
      </w:fldSimple>
      <w:r w:rsidRPr="00C608B3">
        <w:instrText>)</w:instrText>
      </w:r>
      <w:r w:rsidRPr="00C608B3">
        <w:fldChar w:fldCharType="end"/>
      </w:r>
      <w:r w:rsidRPr="00C608B3">
        <w:t>. We use Cauchy algorithm for diseases which are associated to certain age groups, e.g., dementia which is only associated to people older than 60.</w:t>
      </w:r>
    </w:p>
    <w:p w14:paraId="72A2B957" w14:textId="77777777" w:rsidR="00E54BB3" w:rsidRPr="00C608B3" w:rsidRDefault="00E54BB3" w:rsidP="00E54BB3"/>
    <w:p w14:paraId="67AD2481" w14:textId="77777777" w:rsidR="00E54BB3" w:rsidRPr="00C608B3" w:rsidRDefault="00E54BB3" w:rsidP="00E54BB3">
      <w:pPr>
        <w:pStyle w:val="MTDisplayEquation"/>
        <w:rPr>
          <w:rFonts w:asciiTheme="minorHAnsi" w:hAnsiTheme="minorHAnsi"/>
        </w:rPr>
      </w:pPr>
      <w:r w:rsidRPr="00C608B3">
        <w:rPr>
          <w:rFonts w:asciiTheme="minorHAnsi" w:hAnsiTheme="minorHAnsi"/>
        </w:rPr>
        <w:tab/>
      </w:r>
      <w:r w:rsidRPr="00C608B3">
        <w:rPr>
          <w:rFonts w:asciiTheme="minorHAnsi" w:hAnsiTheme="minorHAnsi"/>
          <w:position w:val="-28"/>
        </w:rPr>
        <w:object w:dxaOrig="6700" w:dyaOrig="580" w14:anchorId="2BD4A398">
          <v:shape id="_x0000_i1125" type="#_x0000_t75" style="width:337.55pt;height:28.05pt" o:ole="">
            <v:imagedata r:id="rId192" o:title=""/>
          </v:shape>
          <o:OLEObject Type="Embed" ProgID="Equation.DSMT4" ShapeID="_x0000_i1125" DrawAspect="Content" ObjectID="_1589283676" r:id="rId193"/>
        </w:object>
      </w:r>
      <w:r w:rsidRPr="00C608B3">
        <w:rPr>
          <w:rFonts w:asciiTheme="minorHAnsi" w:hAnsiTheme="minorHAnsi"/>
        </w:rPr>
        <w:t xml:space="preserve"> </w:t>
      </w:r>
      <w:r w:rsidRPr="00C608B3">
        <w:rPr>
          <w:rFonts w:asciiTheme="minorHAnsi" w:hAnsiTheme="minorHAnsi"/>
        </w:rPr>
        <w:tab/>
      </w:r>
      <w:r w:rsidRPr="00C608B3">
        <w:rPr>
          <w:rFonts w:asciiTheme="minorHAnsi" w:hAnsiTheme="minorHAnsi"/>
        </w:rPr>
        <w:fldChar w:fldCharType="begin"/>
      </w:r>
      <w:r w:rsidRPr="00C608B3">
        <w:rPr>
          <w:rFonts w:asciiTheme="minorHAnsi" w:hAnsiTheme="minorHAnsi"/>
        </w:rPr>
        <w:instrText xml:space="preserve"> MACROBUTTON MTPlaceRef \* MERGEFORMAT </w:instrText>
      </w:r>
      <w:r w:rsidRPr="00C608B3">
        <w:rPr>
          <w:rFonts w:asciiTheme="minorHAnsi" w:hAnsiTheme="minorHAnsi"/>
        </w:rPr>
        <w:fldChar w:fldCharType="begin"/>
      </w:r>
      <w:r w:rsidRPr="00C608B3">
        <w:rPr>
          <w:rFonts w:asciiTheme="minorHAnsi" w:hAnsiTheme="minorHAnsi"/>
        </w:rPr>
        <w:instrText xml:space="preserve"> SEQ MTEqn \h \* MERGEFORMAT </w:instrText>
      </w:r>
      <w:r w:rsidRPr="00C608B3">
        <w:rPr>
          <w:rFonts w:asciiTheme="minorHAnsi" w:hAnsiTheme="minorHAnsi"/>
        </w:rPr>
        <w:fldChar w:fldCharType="end"/>
      </w:r>
      <w:r w:rsidRPr="00C608B3">
        <w:rPr>
          <w:rFonts w:asciiTheme="minorHAnsi" w:hAnsiTheme="minorHAnsi"/>
        </w:rPr>
        <w:instrText>(</w:instrText>
      </w:r>
      <w:r w:rsidR="00D07EB3" w:rsidRPr="00C608B3">
        <w:rPr>
          <w:rFonts w:asciiTheme="minorHAnsi" w:hAnsiTheme="minorHAnsi"/>
        </w:rPr>
        <w:fldChar w:fldCharType="begin"/>
      </w:r>
      <w:r w:rsidR="00D07EB3" w:rsidRPr="00C608B3">
        <w:rPr>
          <w:rFonts w:asciiTheme="minorHAnsi" w:hAnsiTheme="minorHAnsi"/>
        </w:rPr>
        <w:instrText xml:space="preserve"> SEQ MTSec \c \* Arabic \* MERGEFORMAT </w:instrText>
      </w:r>
      <w:r w:rsidR="00D07EB3" w:rsidRPr="00C608B3">
        <w:rPr>
          <w:rFonts w:asciiTheme="minorHAnsi" w:hAnsiTheme="minorHAnsi"/>
        </w:rPr>
        <w:fldChar w:fldCharType="separate"/>
      </w:r>
      <w:r w:rsidR="00E86C1D">
        <w:rPr>
          <w:rFonts w:asciiTheme="minorHAnsi" w:hAnsiTheme="minorHAnsi"/>
          <w:noProof/>
        </w:rPr>
        <w:instrText>0</w:instrText>
      </w:r>
      <w:r w:rsidR="00D07EB3" w:rsidRPr="00C608B3">
        <w:rPr>
          <w:rFonts w:asciiTheme="minorHAnsi" w:hAnsiTheme="minorHAnsi"/>
          <w:noProof/>
        </w:rPr>
        <w:fldChar w:fldCharType="end"/>
      </w:r>
      <w:r w:rsidRPr="00C608B3">
        <w:rPr>
          <w:rFonts w:asciiTheme="minorHAnsi" w:hAnsiTheme="minorHAnsi"/>
        </w:rPr>
        <w:instrText>.</w:instrText>
      </w:r>
      <w:r w:rsidR="00D07EB3" w:rsidRPr="00C608B3">
        <w:rPr>
          <w:rFonts w:asciiTheme="minorHAnsi" w:hAnsiTheme="minorHAnsi"/>
        </w:rPr>
        <w:fldChar w:fldCharType="begin"/>
      </w:r>
      <w:r w:rsidR="00D07EB3" w:rsidRPr="00C608B3">
        <w:rPr>
          <w:rFonts w:asciiTheme="minorHAnsi" w:hAnsiTheme="minorHAnsi"/>
        </w:rPr>
        <w:instrText xml:space="preserve"> SEQ MTEqn \c \* Arabic \* MERGEFORMAT </w:instrText>
      </w:r>
      <w:r w:rsidR="00D07EB3" w:rsidRPr="00C608B3">
        <w:rPr>
          <w:rFonts w:asciiTheme="minorHAnsi" w:hAnsiTheme="minorHAnsi"/>
        </w:rPr>
        <w:fldChar w:fldCharType="separate"/>
      </w:r>
      <w:r w:rsidR="00E86C1D">
        <w:rPr>
          <w:rFonts w:asciiTheme="minorHAnsi" w:hAnsiTheme="minorHAnsi"/>
          <w:noProof/>
        </w:rPr>
        <w:instrText>39</w:instrText>
      </w:r>
      <w:r w:rsidR="00D07EB3" w:rsidRPr="00C608B3">
        <w:rPr>
          <w:rFonts w:asciiTheme="minorHAnsi" w:hAnsiTheme="minorHAnsi"/>
          <w:noProof/>
        </w:rPr>
        <w:fldChar w:fldCharType="end"/>
      </w:r>
      <w:r w:rsidRPr="00C608B3">
        <w:rPr>
          <w:rFonts w:asciiTheme="minorHAnsi" w:hAnsiTheme="minorHAnsi"/>
        </w:rPr>
        <w:instrText>)</w:instrText>
      </w:r>
      <w:r w:rsidRPr="00C608B3">
        <w:rPr>
          <w:rFonts w:asciiTheme="minorHAnsi" w:hAnsiTheme="minorHAnsi"/>
        </w:rPr>
        <w:fldChar w:fldCharType="end"/>
      </w:r>
    </w:p>
    <w:p w14:paraId="785E6A43" w14:textId="77777777" w:rsidR="00E54BB3" w:rsidRPr="00C608B3" w:rsidRDefault="00E54BB3" w:rsidP="00E54BB3">
      <w:pPr>
        <w:pStyle w:val="Heading2"/>
        <w:keepNext w:val="0"/>
        <w:keepLines w:val="0"/>
        <w:numPr>
          <w:ilvl w:val="1"/>
          <w:numId w:val="10"/>
        </w:numPr>
        <w:spacing w:before="0" w:after="360" w:line="360" w:lineRule="exact"/>
        <w:ind w:right="794"/>
        <w:rPr>
          <w:rFonts w:asciiTheme="minorHAnsi" w:hAnsiTheme="minorHAnsi"/>
          <w:color w:val="auto"/>
        </w:rPr>
      </w:pPr>
      <w:bookmarkStart w:id="81" w:name="_Toc505850622"/>
      <w:r w:rsidRPr="00C608B3">
        <w:rPr>
          <w:rFonts w:asciiTheme="minorHAnsi" w:hAnsiTheme="minorHAnsi"/>
          <w:color w:val="auto"/>
        </w:rPr>
        <w:t>Model scenarios</w:t>
      </w:r>
      <w:bookmarkEnd w:id="81"/>
    </w:p>
    <w:p w14:paraId="591F80C7" w14:textId="77777777" w:rsidR="00E54BB3" w:rsidRPr="00C608B3" w:rsidRDefault="00E54BB3" w:rsidP="00E54BB3">
      <w:r w:rsidRPr="00C608B3">
        <w:t xml:space="preserve">A baseline case and </w:t>
      </w:r>
      <w:r w:rsidR="006F1042" w:rsidRPr="00C608B3">
        <w:t>three</w:t>
      </w:r>
      <w:r w:rsidRPr="00C608B3">
        <w:t xml:space="preserve"> additional scenarios were modelled. The baseline related to the current exposure data, which included background levels of air pollution. The second scenario modelled the impact of the background air pollutions levels. This scenario was used to calculate the diseases and associated costs related to air pollution. </w:t>
      </w:r>
    </w:p>
    <w:p w14:paraId="289C36A0" w14:textId="77777777" w:rsidR="006F1042" w:rsidRPr="00C608B3" w:rsidRDefault="006F1042" w:rsidP="006F1042">
      <w:pPr>
        <w:jc w:val="both"/>
      </w:pPr>
      <w:r w:rsidRPr="00C608B3">
        <w:t>The two additional scenarios were:</w:t>
      </w:r>
    </w:p>
    <w:p w14:paraId="0BE853EC" w14:textId="39373CEA" w:rsidR="006F1042" w:rsidRPr="00C608B3" w:rsidRDefault="006F1042" w:rsidP="006F1042">
      <w:pPr>
        <w:pStyle w:val="PHEBulletpointsfornumberedtext"/>
        <w:jc w:val="both"/>
        <w:rPr>
          <w:rFonts w:asciiTheme="minorHAnsi" w:eastAsiaTheme="minorHAnsi" w:hAnsiTheme="minorHAnsi" w:cstheme="minorBidi"/>
          <w:sz w:val="22"/>
          <w:szCs w:val="22"/>
        </w:rPr>
      </w:pPr>
      <w:r w:rsidRPr="00C608B3">
        <w:rPr>
          <w:rFonts w:asciiTheme="minorHAnsi" w:eastAsiaTheme="minorHAnsi" w:hAnsiTheme="minorHAnsi" w:cstheme="minorBidi"/>
          <w:sz w:val="22"/>
          <w:szCs w:val="22"/>
        </w:rPr>
        <w:t>An annual decrease by 1 µg/m</w:t>
      </w:r>
      <w:r w:rsidRPr="00C608B3">
        <w:rPr>
          <w:rFonts w:asciiTheme="minorHAnsi" w:eastAsiaTheme="minorHAnsi" w:hAnsiTheme="minorHAnsi" w:cstheme="minorBidi"/>
          <w:sz w:val="22"/>
          <w:szCs w:val="22"/>
          <w:vertAlign w:val="superscript"/>
        </w:rPr>
        <w:t>3</w:t>
      </w:r>
      <w:r w:rsidRPr="00C608B3">
        <w:rPr>
          <w:rFonts w:asciiTheme="minorHAnsi" w:eastAsiaTheme="minorHAnsi" w:hAnsiTheme="minorHAnsi" w:cstheme="minorBidi"/>
          <w:sz w:val="22"/>
          <w:szCs w:val="22"/>
        </w:rPr>
        <w:t xml:space="preserve"> in PM</w:t>
      </w:r>
      <w:r w:rsidRPr="00C608B3">
        <w:rPr>
          <w:rFonts w:asciiTheme="minorHAnsi" w:eastAsiaTheme="minorHAnsi" w:hAnsiTheme="minorHAnsi" w:cstheme="minorBidi"/>
          <w:sz w:val="22"/>
          <w:szCs w:val="22"/>
          <w:vertAlign w:val="subscript"/>
        </w:rPr>
        <w:t xml:space="preserve">2.5 </w:t>
      </w:r>
      <w:r w:rsidRPr="00C608B3">
        <w:rPr>
          <w:rFonts w:asciiTheme="minorHAnsi" w:eastAsiaTheme="minorHAnsi" w:hAnsiTheme="minorHAnsi" w:cstheme="minorBidi"/>
          <w:sz w:val="22"/>
          <w:szCs w:val="22"/>
        </w:rPr>
        <w:t>and NO</w:t>
      </w:r>
      <w:r w:rsidRPr="00C608B3">
        <w:rPr>
          <w:rFonts w:asciiTheme="minorHAnsi" w:eastAsiaTheme="minorHAnsi" w:hAnsiTheme="minorHAnsi" w:cstheme="minorBidi"/>
          <w:sz w:val="22"/>
          <w:szCs w:val="22"/>
          <w:vertAlign w:val="subscript"/>
        </w:rPr>
        <w:t>2</w:t>
      </w:r>
      <w:r w:rsidRPr="00C608B3">
        <w:rPr>
          <w:rFonts w:asciiTheme="minorHAnsi" w:eastAsiaTheme="minorHAnsi" w:hAnsiTheme="minorHAnsi" w:cstheme="minorBidi"/>
          <w:sz w:val="22"/>
          <w:szCs w:val="22"/>
        </w:rPr>
        <w:t xml:space="preserve"> exposure for each individual in 2017.</w:t>
      </w:r>
    </w:p>
    <w:p w14:paraId="6AE83642" w14:textId="77777777" w:rsidR="006F1042" w:rsidRPr="00C608B3" w:rsidRDefault="006F1042" w:rsidP="006F1042">
      <w:pPr>
        <w:pStyle w:val="PHEBulletpointsfornumberedtext"/>
        <w:jc w:val="both"/>
        <w:rPr>
          <w:rFonts w:asciiTheme="minorHAnsi" w:eastAsiaTheme="minorHAnsi" w:hAnsiTheme="minorHAnsi" w:cstheme="minorBidi"/>
          <w:sz w:val="22"/>
          <w:szCs w:val="22"/>
        </w:rPr>
      </w:pPr>
      <w:r w:rsidRPr="00C608B3">
        <w:rPr>
          <w:rFonts w:asciiTheme="minorHAnsi" w:eastAsiaTheme="minorHAnsi" w:hAnsiTheme="minorHAnsi" w:cstheme="minorBidi"/>
          <w:sz w:val="22"/>
          <w:szCs w:val="22"/>
        </w:rPr>
        <w:t>A “European Limit Values” scenario whereby all the highly exposed (&gt;40 µg/m</w:t>
      </w:r>
      <w:r w:rsidRPr="00C608B3">
        <w:rPr>
          <w:rFonts w:asciiTheme="minorHAnsi" w:eastAsiaTheme="minorHAnsi" w:hAnsiTheme="minorHAnsi" w:cstheme="minorBidi"/>
          <w:sz w:val="22"/>
          <w:szCs w:val="22"/>
          <w:vertAlign w:val="superscript"/>
        </w:rPr>
        <w:t>3</w:t>
      </w:r>
      <w:r w:rsidRPr="00C608B3">
        <w:rPr>
          <w:rFonts w:asciiTheme="minorHAnsi" w:eastAsiaTheme="minorHAnsi" w:hAnsiTheme="minorHAnsi" w:cstheme="minorBidi"/>
          <w:sz w:val="22"/>
          <w:szCs w:val="22"/>
        </w:rPr>
        <w:t>) individuals in the population of interest decrease their NO</w:t>
      </w:r>
      <w:r w:rsidRPr="00C608B3">
        <w:rPr>
          <w:rFonts w:asciiTheme="minorHAnsi" w:eastAsiaTheme="minorHAnsi" w:hAnsiTheme="minorHAnsi" w:cstheme="minorBidi"/>
          <w:sz w:val="22"/>
          <w:szCs w:val="22"/>
          <w:vertAlign w:val="subscript"/>
        </w:rPr>
        <w:t>2</w:t>
      </w:r>
      <w:r w:rsidRPr="00C608B3">
        <w:rPr>
          <w:rFonts w:asciiTheme="minorHAnsi" w:eastAsiaTheme="minorHAnsi" w:hAnsiTheme="minorHAnsi" w:cstheme="minorBidi"/>
          <w:sz w:val="22"/>
          <w:szCs w:val="22"/>
        </w:rPr>
        <w:t xml:space="preserve"> exposure to the </w:t>
      </w:r>
      <w:r w:rsidR="00684DCD" w:rsidRPr="00C608B3">
        <w:rPr>
          <w:rFonts w:asciiTheme="minorHAnsi" w:eastAsiaTheme="minorHAnsi" w:hAnsiTheme="minorHAnsi" w:cstheme="minorBidi"/>
          <w:sz w:val="22"/>
          <w:szCs w:val="22"/>
        </w:rPr>
        <w:t>exact European threshold (40 µg</w:t>
      </w:r>
      <w:r w:rsidRPr="00C608B3">
        <w:rPr>
          <w:rFonts w:asciiTheme="minorHAnsi" w:eastAsiaTheme="minorHAnsi" w:hAnsiTheme="minorHAnsi" w:cstheme="minorBidi"/>
          <w:sz w:val="22"/>
          <w:szCs w:val="22"/>
        </w:rPr>
        <w:t>/m</w:t>
      </w:r>
      <w:r w:rsidRPr="00C608B3">
        <w:rPr>
          <w:rFonts w:asciiTheme="minorHAnsi" w:eastAsiaTheme="minorHAnsi" w:hAnsiTheme="minorHAnsi" w:cstheme="minorBidi"/>
          <w:sz w:val="22"/>
          <w:szCs w:val="22"/>
          <w:vertAlign w:val="superscript"/>
        </w:rPr>
        <w:t>3</w:t>
      </w:r>
      <w:r w:rsidRPr="00C608B3">
        <w:rPr>
          <w:rFonts w:asciiTheme="minorHAnsi" w:eastAsiaTheme="minorHAnsi" w:hAnsiTheme="minorHAnsi" w:cstheme="minorBidi"/>
          <w:sz w:val="22"/>
          <w:szCs w:val="22"/>
        </w:rPr>
        <w:t>).</w:t>
      </w:r>
    </w:p>
    <w:p w14:paraId="2D50380C" w14:textId="77777777" w:rsidR="00944871" w:rsidRPr="00C608B3" w:rsidRDefault="00944871" w:rsidP="00944871">
      <w:pPr>
        <w:pStyle w:val="PHEBulletpointsfornumberedtext"/>
        <w:numPr>
          <w:ilvl w:val="0"/>
          <w:numId w:val="0"/>
        </w:numPr>
        <w:ind w:left="851"/>
        <w:jc w:val="both"/>
        <w:rPr>
          <w:rFonts w:asciiTheme="minorHAnsi" w:eastAsiaTheme="minorHAnsi" w:hAnsiTheme="minorHAnsi" w:cstheme="minorBidi"/>
          <w:sz w:val="22"/>
          <w:szCs w:val="22"/>
        </w:rPr>
      </w:pPr>
    </w:p>
    <w:p w14:paraId="0D5ED00A" w14:textId="0BF0BB5B" w:rsidR="001477C2" w:rsidRPr="00C608B3" w:rsidRDefault="00944871" w:rsidP="00944871">
      <w:pPr>
        <w:pStyle w:val="Heading1"/>
        <w:keepNext w:val="0"/>
        <w:keepLines w:val="0"/>
        <w:numPr>
          <w:ilvl w:val="0"/>
          <w:numId w:val="10"/>
        </w:numPr>
        <w:spacing w:before="0" w:after="320" w:line="360" w:lineRule="exact"/>
        <w:ind w:right="794"/>
        <w:rPr>
          <w:rFonts w:asciiTheme="minorHAnsi" w:eastAsiaTheme="minorHAnsi" w:hAnsiTheme="minorHAnsi" w:cstheme="minorBidi"/>
          <w:color w:val="auto"/>
          <w:sz w:val="22"/>
          <w:szCs w:val="22"/>
        </w:rPr>
      </w:pPr>
      <w:r w:rsidRPr="00C608B3">
        <w:rPr>
          <w:rFonts w:asciiTheme="minorHAnsi" w:eastAsiaTheme="minorHAnsi" w:hAnsiTheme="minorHAnsi" w:cstheme="minorBidi"/>
          <w:color w:val="auto"/>
          <w:sz w:val="22"/>
          <w:szCs w:val="22"/>
        </w:rPr>
        <w:t>References</w:t>
      </w:r>
    </w:p>
    <w:p w14:paraId="58DCDF45" w14:textId="77777777" w:rsidR="00530F62" w:rsidRPr="00C608B3" w:rsidRDefault="00033FF9" w:rsidP="00530F62">
      <w:pPr>
        <w:pStyle w:val="EndNoteBibliography"/>
        <w:rPr>
          <w:rFonts w:asciiTheme="minorHAnsi" w:hAnsiTheme="minorHAnsi"/>
          <w:color w:val="auto"/>
        </w:rPr>
      </w:pPr>
      <w:r w:rsidRPr="00C608B3">
        <w:rPr>
          <w:rFonts w:asciiTheme="minorHAnsi" w:hAnsiTheme="minorHAnsi"/>
          <w:color w:val="auto"/>
        </w:rPr>
        <w:fldChar w:fldCharType="begin"/>
      </w:r>
      <w:r w:rsidRPr="00C608B3">
        <w:rPr>
          <w:rFonts w:asciiTheme="minorHAnsi" w:hAnsiTheme="minorHAnsi"/>
          <w:color w:val="auto"/>
        </w:rPr>
        <w:instrText xml:space="preserve"> ADDIN EN.REFLIST </w:instrText>
      </w:r>
      <w:r w:rsidRPr="00C608B3">
        <w:rPr>
          <w:rFonts w:asciiTheme="minorHAnsi" w:hAnsiTheme="minorHAnsi"/>
          <w:color w:val="auto"/>
        </w:rPr>
        <w:fldChar w:fldCharType="separate"/>
      </w:r>
      <w:r w:rsidR="00530F62" w:rsidRPr="00C608B3">
        <w:rPr>
          <w:rFonts w:asciiTheme="minorHAnsi" w:hAnsiTheme="minorHAnsi"/>
          <w:color w:val="auto"/>
        </w:rPr>
        <w:t>1.</w:t>
      </w:r>
      <w:r w:rsidR="00530F62" w:rsidRPr="00C608B3">
        <w:rPr>
          <w:rFonts w:asciiTheme="minorHAnsi" w:hAnsiTheme="minorHAnsi"/>
          <w:color w:val="auto"/>
        </w:rPr>
        <w:tab/>
        <w:t>Office for National Statistics. Birth Summary Tables - England and Wales. 2016.</w:t>
      </w:r>
    </w:p>
    <w:p w14:paraId="7E44C496" w14:textId="58A1D8B0" w:rsidR="00530F62" w:rsidRPr="00C608B3" w:rsidRDefault="00530F62" w:rsidP="00530F62">
      <w:pPr>
        <w:pStyle w:val="EndNoteBibliography"/>
        <w:rPr>
          <w:rFonts w:asciiTheme="minorHAnsi" w:hAnsiTheme="minorHAnsi"/>
          <w:color w:val="auto"/>
        </w:rPr>
      </w:pPr>
      <w:r w:rsidRPr="00C608B3">
        <w:rPr>
          <w:rFonts w:asciiTheme="minorHAnsi" w:hAnsiTheme="minorHAnsi"/>
          <w:color w:val="auto"/>
        </w:rPr>
        <w:t>2.</w:t>
      </w:r>
      <w:r w:rsidRPr="00C608B3">
        <w:rPr>
          <w:rFonts w:asciiTheme="minorHAnsi" w:hAnsiTheme="minorHAnsi"/>
          <w:color w:val="auto"/>
        </w:rPr>
        <w:tab/>
        <w:t xml:space="preserve">Office for National Statistics. Birth characteristics 2015 2016. Available from: </w:t>
      </w:r>
      <w:hyperlink r:id="rId194" w:history="1">
        <w:r w:rsidRPr="00C608B3">
          <w:rPr>
            <w:rStyle w:val="Hyperlink"/>
            <w:rFonts w:asciiTheme="minorHAnsi" w:hAnsiTheme="minorHAnsi"/>
            <w:color w:val="auto"/>
          </w:rPr>
          <w:t>https://www.ons.gov.uk/peoplepopulationandcommunity/birthsdeathsandmarriages/livebirths/datasets/birthcharacteristicsinenglandandwales</w:t>
        </w:r>
      </w:hyperlink>
      <w:r w:rsidRPr="00C608B3">
        <w:rPr>
          <w:rFonts w:asciiTheme="minorHAnsi" w:hAnsiTheme="minorHAnsi"/>
          <w:color w:val="auto"/>
        </w:rPr>
        <w:t>.</w:t>
      </w:r>
    </w:p>
    <w:p w14:paraId="2CE2DC8C" w14:textId="3FF35EF3" w:rsidR="00997363" w:rsidRPr="00C608B3" w:rsidRDefault="00033FF9" w:rsidP="00530F62">
      <w:pPr>
        <w:rPr>
          <w:color w:val="000000" w:themeColor="text1"/>
        </w:rPr>
      </w:pPr>
      <w:r w:rsidRPr="00C608B3">
        <w:fldChar w:fldCharType="end"/>
      </w:r>
    </w:p>
    <w:sectPr w:rsidR="00997363" w:rsidRPr="00C608B3" w:rsidSect="00033FF9">
      <w:footerReference w:type="default" r:id="rId195"/>
      <w:pgSz w:w="11906" w:h="16838"/>
      <w:pgMar w:top="1701" w:right="907" w:bottom="1134" w:left="851" w:header="720" w:footer="72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E3F49" w14:textId="77777777" w:rsidR="001477C2" w:rsidRDefault="001477C2" w:rsidP="00E54BB3">
      <w:pPr>
        <w:spacing w:after="0" w:line="240" w:lineRule="auto"/>
      </w:pPr>
      <w:r>
        <w:separator/>
      </w:r>
    </w:p>
  </w:endnote>
  <w:endnote w:type="continuationSeparator" w:id="0">
    <w:p w14:paraId="4595A3A1" w14:textId="77777777" w:rsidR="001477C2" w:rsidRDefault="001477C2" w:rsidP="00E54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319421"/>
      <w:docPartObj>
        <w:docPartGallery w:val="Page Numbers (Bottom of Page)"/>
        <w:docPartUnique/>
      </w:docPartObj>
    </w:sdtPr>
    <w:sdtEndPr>
      <w:rPr>
        <w:noProof/>
      </w:rPr>
    </w:sdtEndPr>
    <w:sdtContent>
      <w:p w14:paraId="30A97C9F" w14:textId="11D3CA27" w:rsidR="001477C2" w:rsidRDefault="001477C2" w:rsidP="00F22742">
        <w:pPr>
          <w:pStyle w:val="Footer"/>
          <w:jc w:val="right"/>
        </w:pPr>
        <w:r w:rsidRPr="00F22742">
          <w:rPr>
            <w:szCs w:val="24"/>
          </w:rPr>
          <w:fldChar w:fldCharType="begin"/>
        </w:r>
        <w:r w:rsidRPr="00F22742">
          <w:rPr>
            <w:szCs w:val="24"/>
          </w:rPr>
          <w:instrText xml:space="preserve"> PAGE   \* MERGEFORMAT </w:instrText>
        </w:r>
        <w:r w:rsidRPr="00F22742">
          <w:rPr>
            <w:szCs w:val="24"/>
          </w:rPr>
          <w:fldChar w:fldCharType="separate"/>
        </w:r>
        <w:r w:rsidR="00F04F2F">
          <w:rPr>
            <w:noProof/>
            <w:szCs w:val="24"/>
          </w:rPr>
          <w:t>14</w:t>
        </w:r>
        <w:r w:rsidRPr="00F22742">
          <w:rPr>
            <w:noProof/>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EB985" w14:textId="77777777" w:rsidR="001477C2" w:rsidRDefault="001477C2" w:rsidP="00E54BB3">
      <w:pPr>
        <w:spacing w:after="0" w:line="240" w:lineRule="auto"/>
      </w:pPr>
      <w:r>
        <w:separator/>
      </w:r>
    </w:p>
  </w:footnote>
  <w:footnote w:type="continuationSeparator" w:id="0">
    <w:p w14:paraId="1495EF2D" w14:textId="77777777" w:rsidR="001477C2" w:rsidRDefault="001477C2" w:rsidP="00E54BB3">
      <w:pPr>
        <w:spacing w:after="0" w:line="240" w:lineRule="auto"/>
      </w:pPr>
      <w:r>
        <w:continuationSeparator/>
      </w:r>
    </w:p>
  </w:footnote>
  <w:footnote w:id="1">
    <w:p w14:paraId="011FC027" w14:textId="605137F6" w:rsidR="001477C2" w:rsidRPr="006B1B92" w:rsidRDefault="001477C2" w:rsidP="00E54BB3">
      <w:pPr>
        <w:pStyle w:val="FootnoteText"/>
        <w:rPr>
          <w:rFonts w:asciiTheme="minorHAnsi" w:hAnsiTheme="minorHAnsi"/>
          <w:color w:val="1F497D"/>
          <w:sz w:val="22"/>
          <w:szCs w:val="22"/>
        </w:rPr>
      </w:pPr>
      <w:r w:rsidRPr="006B1B92">
        <w:rPr>
          <w:rStyle w:val="FootnoteReference"/>
          <w:rFonts w:asciiTheme="minorHAnsi" w:hAnsiTheme="minorHAnsi"/>
        </w:rPr>
        <w:footnoteRef/>
      </w:r>
      <w:r>
        <w:rPr>
          <w:rFonts w:asciiTheme="minorHAnsi" w:hAnsiTheme="minorHAnsi"/>
        </w:rPr>
        <w:t>In general, the assumption of a normal distribution</w:t>
      </w:r>
      <w:r w:rsidRPr="006B1B92">
        <w:rPr>
          <w:rFonts w:asciiTheme="minorHAnsi" w:hAnsiTheme="minorHAnsi"/>
        </w:rPr>
        <w:t xml:space="preserve"> is bot</w:t>
      </w:r>
      <w:r>
        <w:rPr>
          <w:rFonts w:asciiTheme="minorHAnsi" w:hAnsiTheme="minorHAnsi"/>
        </w:rPr>
        <w:t>h extremely useful and accurate for both simple and complex surveys: indeed, f</w:t>
      </w:r>
      <w:r w:rsidRPr="006B1B92">
        <w:rPr>
          <w:rFonts w:asciiTheme="minorHAnsi" w:hAnsiTheme="minorHAnsi"/>
        </w:rPr>
        <w:t>or simple surveys the individual Bayesian prior and posterior probabilities are Beta distributions – the likelihood being binomial. For reasonably large samples, the approximation of the beta distributions by normal distributions is both legitimate and a practical necessity. For complex, multi-PSU, stratified surveys, it is again assumed that these base probabilities are approximately normally distributed and, again, it is an assumption that makes the analysis tractable.</w:t>
      </w:r>
    </w:p>
    <w:p w14:paraId="410FCEB2" w14:textId="77777777" w:rsidR="001477C2" w:rsidRPr="006B1B92" w:rsidRDefault="001477C2" w:rsidP="00E54BB3">
      <w:pPr>
        <w:pStyle w:val="FootnoteText"/>
        <w:rPr>
          <w:rFonts w:asciiTheme="minorHAnsi" w:hAnsiTheme="minorHAnsi"/>
        </w:rPr>
      </w:pPr>
      <w:r w:rsidRPr="006B1B92">
        <w:rPr>
          <w:rFonts w:asciiTheme="minorHAnsi" w:hAnsiTheme="minorHAnsi"/>
        </w:rPr>
        <w:t xml:space="preserve">Depending on the nature of the raw data set it may be possible to use non-parametric statistical methods for this analysis. This is possible for the HSE and GHS data sets of this study but when this has been done the authors can report no discernible difference in the results.      </w:t>
      </w:r>
    </w:p>
  </w:footnote>
  <w:footnote w:id="2">
    <w:p w14:paraId="16796665" w14:textId="77777777" w:rsidR="001477C2" w:rsidRDefault="001477C2" w:rsidP="00E54BB3">
      <w:pPr>
        <w:pStyle w:val="FootnoteText"/>
      </w:pPr>
      <w:r>
        <w:rPr>
          <w:rStyle w:val="FootnoteReference"/>
        </w:rPr>
        <w:footnoteRef/>
      </w:r>
      <w:r>
        <w:t xml:space="preserve"> </w:t>
      </w:r>
      <w:r>
        <w:rPr>
          <w:rFonts w:eastAsiaTheme="minorEastAsia"/>
        </w:rPr>
        <w:t>This could be made to be time dependent; in the baseline model it is constant.</w:t>
      </w:r>
    </w:p>
  </w:footnote>
  <w:footnote w:id="3">
    <w:p w14:paraId="4A5A0177" w14:textId="77777777" w:rsidR="001477C2" w:rsidRDefault="001477C2" w:rsidP="00E54BB3">
      <w:pPr>
        <w:pStyle w:val="FootnoteText"/>
      </w:pPr>
      <w:r>
        <w:rPr>
          <w:rStyle w:val="FootnoteReference"/>
        </w:rPr>
        <w:footnoteRef/>
      </w:r>
      <w:r>
        <w:t xml:space="preserve"> The probability of child gender can be made time dependent.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750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8F1748"/>
    <w:multiLevelType w:val="hybridMultilevel"/>
    <w:tmpl w:val="ECC01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403945"/>
    <w:multiLevelType w:val="hybridMultilevel"/>
    <w:tmpl w:val="4E80002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124065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E34EA9"/>
    <w:multiLevelType w:val="hybridMultilevel"/>
    <w:tmpl w:val="1C3A4426"/>
    <w:lvl w:ilvl="0" w:tplc="EB0E2B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017405"/>
    <w:multiLevelType w:val="multilevel"/>
    <w:tmpl w:val="099ADA06"/>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6">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22A7260E"/>
    <w:multiLevelType w:val="hybridMultilevel"/>
    <w:tmpl w:val="078CDC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E54C46"/>
    <w:multiLevelType w:val="multilevel"/>
    <w:tmpl w:val="73CCC246"/>
    <w:lvl w:ilvl="0">
      <w:start w:val="1"/>
      <w:numFmt w:val="decimal"/>
      <w:lvlText w:val="%1"/>
      <w:lvlJc w:val="left"/>
      <w:pPr>
        <w:ind w:left="405" w:hanging="405"/>
      </w:pPr>
      <w:rPr>
        <w:rFonts w:hint="default"/>
      </w:rPr>
    </w:lvl>
    <w:lvl w:ilvl="1">
      <w:start w:val="1"/>
      <w:numFmt w:val="decimal"/>
      <w:pStyle w:val="PHE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DE775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EDD70F3"/>
    <w:multiLevelType w:val="multilevel"/>
    <w:tmpl w:val="25CC63D8"/>
    <w:lvl w:ilvl="0">
      <w:start w:val="1"/>
      <w:numFmt w:val="decimal"/>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46021071"/>
    <w:multiLevelType w:val="hybridMultilevel"/>
    <w:tmpl w:val="D1A08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8157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9946F98"/>
    <w:multiLevelType w:val="hybridMultilevel"/>
    <w:tmpl w:val="F2F2A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46C6F44"/>
    <w:multiLevelType w:val="hybridMultilevel"/>
    <w:tmpl w:val="5F2C7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77A266B3"/>
    <w:multiLevelType w:val="hybridMultilevel"/>
    <w:tmpl w:val="53204FCC"/>
    <w:lvl w:ilvl="0" w:tplc="D3760C78">
      <w:start w:val="1"/>
      <w:numFmt w:val="bullet"/>
      <w:pStyle w:val="PHEBulletpoints"/>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473ABF"/>
    <w:multiLevelType w:val="hybridMultilevel"/>
    <w:tmpl w:val="F16C64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8"/>
  </w:num>
  <w:num w:numId="4">
    <w:abstractNumId w:val="15"/>
  </w:num>
  <w:num w:numId="5">
    <w:abstractNumId w:val="5"/>
  </w:num>
  <w:num w:numId="6">
    <w:abstractNumId w:val="6"/>
  </w:num>
  <w:num w:numId="7">
    <w:abstractNumId w:val="0"/>
  </w:num>
  <w:num w:numId="8">
    <w:abstractNumId w:val="9"/>
  </w:num>
  <w:num w:numId="9">
    <w:abstractNumId w:val="12"/>
  </w:num>
  <w:num w:numId="10">
    <w:abstractNumId w:val="10"/>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7"/>
  </w:num>
  <w:num w:numId="18">
    <w:abstractNumId w:val="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1&lt;/ScanChanges&gt;&lt;Suspended&gt;0&lt;/Suspended&gt;&lt;/ENInstantFormat&gt;"/>
    <w:docVar w:name="EN.Layout" w:val="&lt;ENLayout&gt;&lt;Style&gt;PLoS Med Downloa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54ED5"/>
    <w:rsid w:val="0000192E"/>
    <w:rsid w:val="000020A8"/>
    <w:rsid w:val="00003AC5"/>
    <w:rsid w:val="00003EBB"/>
    <w:rsid w:val="00004DCB"/>
    <w:rsid w:val="00007B1B"/>
    <w:rsid w:val="0001692E"/>
    <w:rsid w:val="00021EEF"/>
    <w:rsid w:val="00023E8C"/>
    <w:rsid w:val="000301EA"/>
    <w:rsid w:val="00033FF9"/>
    <w:rsid w:val="00037500"/>
    <w:rsid w:val="000453EA"/>
    <w:rsid w:val="00054D61"/>
    <w:rsid w:val="000622A1"/>
    <w:rsid w:val="00062826"/>
    <w:rsid w:val="00065746"/>
    <w:rsid w:val="000664B5"/>
    <w:rsid w:val="00071748"/>
    <w:rsid w:val="00077086"/>
    <w:rsid w:val="00081AD7"/>
    <w:rsid w:val="00081CA3"/>
    <w:rsid w:val="0008249D"/>
    <w:rsid w:val="00085528"/>
    <w:rsid w:val="00086D7F"/>
    <w:rsid w:val="00087119"/>
    <w:rsid w:val="00087171"/>
    <w:rsid w:val="000909AA"/>
    <w:rsid w:val="00090B35"/>
    <w:rsid w:val="00092D07"/>
    <w:rsid w:val="000A00FA"/>
    <w:rsid w:val="000A16E5"/>
    <w:rsid w:val="000A1FF1"/>
    <w:rsid w:val="000A637D"/>
    <w:rsid w:val="000B79B3"/>
    <w:rsid w:val="000C4B7E"/>
    <w:rsid w:val="000C6D3A"/>
    <w:rsid w:val="000E0151"/>
    <w:rsid w:val="000E04E5"/>
    <w:rsid w:val="000E072C"/>
    <w:rsid w:val="000E0C2F"/>
    <w:rsid w:val="000E1208"/>
    <w:rsid w:val="000E2560"/>
    <w:rsid w:val="00104995"/>
    <w:rsid w:val="0010518D"/>
    <w:rsid w:val="0010742B"/>
    <w:rsid w:val="00114E60"/>
    <w:rsid w:val="00125762"/>
    <w:rsid w:val="00125B8A"/>
    <w:rsid w:val="00127182"/>
    <w:rsid w:val="00127FA0"/>
    <w:rsid w:val="00133B18"/>
    <w:rsid w:val="00134191"/>
    <w:rsid w:val="00135325"/>
    <w:rsid w:val="0014283C"/>
    <w:rsid w:val="001477C2"/>
    <w:rsid w:val="001538D7"/>
    <w:rsid w:val="001540E6"/>
    <w:rsid w:val="00156BAF"/>
    <w:rsid w:val="00160C6D"/>
    <w:rsid w:val="001666FF"/>
    <w:rsid w:val="001678B0"/>
    <w:rsid w:val="00167D74"/>
    <w:rsid w:val="00172497"/>
    <w:rsid w:val="00180DF8"/>
    <w:rsid w:val="001825CA"/>
    <w:rsid w:val="00183B18"/>
    <w:rsid w:val="001852B9"/>
    <w:rsid w:val="00185404"/>
    <w:rsid w:val="001916DD"/>
    <w:rsid w:val="001A096A"/>
    <w:rsid w:val="001A33D1"/>
    <w:rsid w:val="001A36B8"/>
    <w:rsid w:val="001A6555"/>
    <w:rsid w:val="001B6172"/>
    <w:rsid w:val="001B7AE5"/>
    <w:rsid w:val="001C28CB"/>
    <w:rsid w:val="001C5608"/>
    <w:rsid w:val="001C57C7"/>
    <w:rsid w:val="001C7868"/>
    <w:rsid w:val="001E16C6"/>
    <w:rsid w:val="001E39E3"/>
    <w:rsid w:val="001E3FAE"/>
    <w:rsid w:val="001F73BD"/>
    <w:rsid w:val="002030F9"/>
    <w:rsid w:val="00203B09"/>
    <w:rsid w:val="002069B7"/>
    <w:rsid w:val="00206B8C"/>
    <w:rsid w:val="00207ECB"/>
    <w:rsid w:val="0021226C"/>
    <w:rsid w:val="00215F6C"/>
    <w:rsid w:val="00225E10"/>
    <w:rsid w:val="002401F1"/>
    <w:rsid w:val="002429EE"/>
    <w:rsid w:val="00243306"/>
    <w:rsid w:val="00245F4C"/>
    <w:rsid w:val="00245FBC"/>
    <w:rsid w:val="00250AF8"/>
    <w:rsid w:val="002622C7"/>
    <w:rsid w:val="00262E75"/>
    <w:rsid w:val="00267AB6"/>
    <w:rsid w:val="00270FEC"/>
    <w:rsid w:val="00272446"/>
    <w:rsid w:val="00275360"/>
    <w:rsid w:val="00277B30"/>
    <w:rsid w:val="00283C71"/>
    <w:rsid w:val="00287072"/>
    <w:rsid w:val="00292D38"/>
    <w:rsid w:val="002946EC"/>
    <w:rsid w:val="00297F8D"/>
    <w:rsid w:val="002B102C"/>
    <w:rsid w:val="002B1ABC"/>
    <w:rsid w:val="002B2485"/>
    <w:rsid w:val="002C10C7"/>
    <w:rsid w:val="002C245B"/>
    <w:rsid w:val="002C2DFE"/>
    <w:rsid w:val="002D1925"/>
    <w:rsid w:val="002D27CB"/>
    <w:rsid w:val="002E2770"/>
    <w:rsid w:val="002E27C2"/>
    <w:rsid w:val="002E3D7D"/>
    <w:rsid w:val="002E60E9"/>
    <w:rsid w:val="002E71FD"/>
    <w:rsid w:val="002F4E04"/>
    <w:rsid w:val="00303781"/>
    <w:rsid w:val="00311843"/>
    <w:rsid w:val="0031198C"/>
    <w:rsid w:val="0031360C"/>
    <w:rsid w:val="003148BE"/>
    <w:rsid w:val="003244AB"/>
    <w:rsid w:val="00325DE7"/>
    <w:rsid w:val="00327B62"/>
    <w:rsid w:val="003350E3"/>
    <w:rsid w:val="00335815"/>
    <w:rsid w:val="0033732A"/>
    <w:rsid w:val="00337A57"/>
    <w:rsid w:val="003424AC"/>
    <w:rsid w:val="00352BF1"/>
    <w:rsid w:val="00353436"/>
    <w:rsid w:val="00357B52"/>
    <w:rsid w:val="003628D7"/>
    <w:rsid w:val="00362B8B"/>
    <w:rsid w:val="00366C19"/>
    <w:rsid w:val="003731D8"/>
    <w:rsid w:val="00373682"/>
    <w:rsid w:val="0037541C"/>
    <w:rsid w:val="003841C7"/>
    <w:rsid w:val="00384385"/>
    <w:rsid w:val="00390922"/>
    <w:rsid w:val="00390A98"/>
    <w:rsid w:val="003915B4"/>
    <w:rsid w:val="003A0A2C"/>
    <w:rsid w:val="003A2CB2"/>
    <w:rsid w:val="003A57E0"/>
    <w:rsid w:val="003A5FD7"/>
    <w:rsid w:val="003A763E"/>
    <w:rsid w:val="003B0F9D"/>
    <w:rsid w:val="003B160E"/>
    <w:rsid w:val="003B1A87"/>
    <w:rsid w:val="003B49B2"/>
    <w:rsid w:val="003B4C0C"/>
    <w:rsid w:val="003B662D"/>
    <w:rsid w:val="003B6FEA"/>
    <w:rsid w:val="003B7808"/>
    <w:rsid w:val="003C24B0"/>
    <w:rsid w:val="003C3C91"/>
    <w:rsid w:val="003D6F78"/>
    <w:rsid w:val="003E060D"/>
    <w:rsid w:val="003E10DF"/>
    <w:rsid w:val="003E2546"/>
    <w:rsid w:val="003E651A"/>
    <w:rsid w:val="003F1E1F"/>
    <w:rsid w:val="003F36D0"/>
    <w:rsid w:val="003F4880"/>
    <w:rsid w:val="004026A2"/>
    <w:rsid w:val="004057F7"/>
    <w:rsid w:val="00405B7D"/>
    <w:rsid w:val="00407F51"/>
    <w:rsid w:val="00412123"/>
    <w:rsid w:val="00415441"/>
    <w:rsid w:val="00417F10"/>
    <w:rsid w:val="004354BC"/>
    <w:rsid w:val="00436906"/>
    <w:rsid w:val="004369EC"/>
    <w:rsid w:val="00440BB4"/>
    <w:rsid w:val="00441094"/>
    <w:rsid w:val="00441CEA"/>
    <w:rsid w:val="00443724"/>
    <w:rsid w:val="0045190E"/>
    <w:rsid w:val="004554CA"/>
    <w:rsid w:val="00460CA6"/>
    <w:rsid w:val="004616A5"/>
    <w:rsid w:val="0048167C"/>
    <w:rsid w:val="0048217B"/>
    <w:rsid w:val="00484DF5"/>
    <w:rsid w:val="00493E58"/>
    <w:rsid w:val="00497861"/>
    <w:rsid w:val="00497CA9"/>
    <w:rsid w:val="00497EF8"/>
    <w:rsid w:val="00497FC6"/>
    <w:rsid w:val="004A18AC"/>
    <w:rsid w:val="004A6307"/>
    <w:rsid w:val="004B21FF"/>
    <w:rsid w:val="004B62FF"/>
    <w:rsid w:val="004D12C2"/>
    <w:rsid w:val="004D3BF2"/>
    <w:rsid w:val="004E138B"/>
    <w:rsid w:val="004F5B0D"/>
    <w:rsid w:val="00501F17"/>
    <w:rsid w:val="005030C8"/>
    <w:rsid w:val="00503CEE"/>
    <w:rsid w:val="00504A79"/>
    <w:rsid w:val="005100D4"/>
    <w:rsid w:val="005142E8"/>
    <w:rsid w:val="00524761"/>
    <w:rsid w:val="00530F62"/>
    <w:rsid w:val="005312C2"/>
    <w:rsid w:val="00531F8A"/>
    <w:rsid w:val="00542561"/>
    <w:rsid w:val="0054341F"/>
    <w:rsid w:val="00543AE0"/>
    <w:rsid w:val="00546446"/>
    <w:rsid w:val="00546966"/>
    <w:rsid w:val="0054761F"/>
    <w:rsid w:val="00553259"/>
    <w:rsid w:val="00557A89"/>
    <w:rsid w:val="00562AF0"/>
    <w:rsid w:val="0057031F"/>
    <w:rsid w:val="00571E53"/>
    <w:rsid w:val="00575DB4"/>
    <w:rsid w:val="005776B7"/>
    <w:rsid w:val="0058022D"/>
    <w:rsid w:val="00583C29"/>
    <w:rsid w:val="00592D29"/>
    <w:rsid w:val="005942C1"/>
    <w:rsid w:val="005A405B"/>
    <w:rsid w:val="005A570E"/>
    <w:rsid w:val="005B160F"/>
    <w:rsid w:val="005B26F0"/>
    <w:rsid w:val="005B2A57"/>
    <w:rsid w:val="005B30F7"/>
    <w:rsid w:val="005B42A0"/>
    <w:rsid w:val="005C0AAC"/>
    <w:rsid w:val="005C3510"/>
    <w:rsid w:val="005C69C6"/>
    <w:rsid w:val="005D42D5"/>
    <w:rsid w:val="005E150F"/>
    <w:rsid w:val="005E1E46"/>
    <w:rsid w:val="005E209D"/>
    <w:rsid w:val="005E3B03"/>
    <w:rsid w:val="005E771F"/>
    <w:rsid w:val="005E7F4D"/>
    <w:rsid w:val="005F05EE"/>
    <w:rsid w:val="005F5815"/>
    <w:rsid w:val="005F5980"/>
    <w:rsid w:val="0060058D"/>
    <w:rsid w:val="00606307"/>
    <w:rsid w:val="0061413D"/>
    <w:rsid w:val="00614E7D"/>
    <w:rsid w:val="00620186"/>
    <w:rsid w:val="006206C4"/>
    <w:rsid w:val="00622465"/>
    <w:rsid w:val="00622E2E"/>
    <w:rsid w:val="0063167C"/>
    <w:rsid w:val="00636408"/>
    <w:rsid w:val="00644AA7"/>
    <w:rsid w:val="00653320"/>
    <w:rsid w:val="006579E7"/>
    <w:rsid w:val="006641D7"/>
    <w:rsid w:val="006649EA"/>
    <w:rsid w:val="006667C0"/>
    <w:rsid w:val="0067354F"/>
    <w:rsid w:val="006768D5"/>
    <w:rsid w:val="00684367"/>
    <w:rsid w:val="00684DCD"/>
    <w:rsid w:val="006850BA"/>
    <w:rsid w:val="00686495"/>
    <w:rsid w:val="00686F15"/>
    <w:rsid w:val="00691583"/>
    <w:rsid w:val="00696D3F"/>
    <w:rsid w:val="006A79F0"/>
    <w:rsid w:val="006B0967"/>
    <w:rsid w:val="006B1B92"/>
    <w:rsid w:val="006B3342"/>
    <w:rsid w:val="006B457B"/>
    <w:rsid w:val="006C0DA5"/>
    <w:rsid w:val="006C1A04"/>
    <w:rsid w:val="006C58E8"/>
    <w:rsid w:val="006D089D"/>
    <w:rsid w:val="006D1E10"/>
    <w:rsid w:val="006E17AF"/>
    <w:rsid w:val="006E28ED"/>
    <w:rsid w:val="006E3CD3"/>
    <w:rsid w:val="006F1042"/>
    <w:rsid w:val="006F1AE9"/>
    <w:rsid w:val="006F6051"/>
    <w:rsid w:val="006F65B9"/>
    <w:rsid w:val="00710B25"/>
    <w:rsid w:val="00712B8E"/>
    <w:rsid w:val="00715B90"/>
    <w:rsid w:val="00730F41"/>
    <w:rsid w:val="007325A6"/>
    <w:rsid w:val="00736C6C"/>
    <w:rsid w:val="00740FD7"/>
    <w:rsid w:val="007465E0"/>
    <w:rsid w:val="0075474C"/>
    <w:rsid w:val="00762300"/>
    <w:rsid w:val="00763210"/>
    <w:rsid w:val="00764BE0"/>
    <w:rsid w:val="00765186"/>
    <w:rsid w:val="00765EDA"/>
    <w:rsid w:val="00770048"/>
    <w:rsid w:val="00780047"/>
    <w:rsid w:val="00785C96"/>
    <w:rsid w:val="0078773B"/>
    <w:rsid w:val="00792864"/>
    <w:rsid w:val="007948A6"/>
    <w:rsid w:val="00794916"/>
    <w:rsid w:val="00794AAD"/>
    <w:rsid w:val="0079570B"/>
    <w:rsid w:val="00797155"/>
    <w:rsid w:val="007A21A0"/>
    <w:rsid w:val="007A5564"/>
    <w:rsid w:val="007C0082"/>
    <w:rsid w:val="007C2D11"/>
    <w:rsid w:val="007C504D"/>
    <w:rsid w:val="007D503C"/>
    <w:rsid w:val="007D74BE"/>
    <w:rsid w:val="007D7D6E"/>
    <w:rsid w:val="007E13AC"/>
    <w:rsid w:val="007E647E"/>
    <w:rsid w:val="007E7180"/>
    <w:rsid w:val="007E7C79"/>
    <w:rsid w:val="007F01A4"/>
    <w:rsid w:val="007F3AE8"/>
    <w:rsid w:val="00807F3A"/>
    <w:rsid w:val="00810528"/>
    <w:rsid w:val="00813298"/>
    <w:rsid w:val="00814B62"/>
    <w:rsid w:val="0081567D"/>
    <w:rsid w:val="008161C6"/>
    <w:rsid w:val="008218EC"/>
    <w:rsid w:val="00827BF0"/>
    <w:rsid w:val="00830F1F"/>
    <w:rsid w:val="00841A7E"/>
    <w:rsid w:val="008444A9"/>
    <w:rsid w:val="008534D9"/>
    <w:rsid w:val="00854ED5"/>
    <w:rsid w:val="00855D0C"/>
    <w:rsid w:val="00856A22"/>
    <w:rsid w:val="008769AE"/>
    <w:rsid w:val="00877CE4"/>
    <w:rsid w:val="00880DE6"/>
    <w:rsid w:val="008834FA"/>
    <w:rsid w:val="00895DEE"/>
    <w:rsid w:val="00896DFA"/>
    <w:rsid w:val="008B2A74"/>
    <w:rsid w:val="008B3BB5"/>
    <w:rsid w:val="008B7703"/>
    <w:rsid w:val="008C0806"/>
    <w:rsid w:val="008C5C63"/>
    <w:rsid w:val="008C5F1C"/>
    <w:rsid w:val="008D40C5"/>
    <w:rsid w:val="008D711D"/>
    <w:rsid w:val="008D7D3C"/>
    <w:rsid w:val="008E3169"/>
    <w:rsid w:val="008E7994"/>
    <w:rsid w:val="00902040"/>
    <w:rsid w:val="00905273"/>
    <w:rsid w:val="00915C5E"/>
    <w:rsid w:val="009277D6"/>
    <w:rsid w:val="00930DF0"/>
    <w:rsid w:val="00930DF3"/>
    <w:rsid w:val="009322AF"/>
    <w:rsid w:val="00935DDB"/>
    <w:rsid w:val="009377B9"/>
    <w:rsid w:val="00943CED"/>
    <w:rsid w:val="009440C2"/>
    <w:rsid w:val="00944871"/>
    <w:rsid w:val="00946FC4"/>
    <w:rsid w:val="00950907"/>
    <w:rsid w:val="00951EC0"/>
    <w:rsid w:val="00956406"/>
    <w:rsid w:val="00957436"/>
    <w:rsid w:val="00957D17"/>
    <w:rsid w:val="0096644C"/>
    <w:rsid w:val="00966563"/>
    <w:rsid w:val="00967BDF"/>
    <w:rsid w:val="00973081"/>
    <w:rsid w:val="00981C36"/>
    <w:rsid w:val="00981F6F"/>
    <w:rsid w:val="00983B64"/>
    <w:rsid w:val="00983D7B"/>
    <w:rsid w:val="00985224"/>
    <w:rsid w:val="0099192D"/>
    <w:rsid w:val="00997363"/>
    <w:rsid w:val="009A28EF"/>
    <w:rsid w:val="009A4971"/>
    <w:rsid w:val="009A6D63"/>
    <w:rsid w:val="009B0D00"/>
    <w:rsid w:val="009C361B"/>
    <w:rsid w:val="009C3D3D"/>
    <w:rsid w:val="009D627B"/>
    <w:rsid w:val="009E02D5"/>
    <w:rsid w:val="009E3758"/>
    <w:rsid w:val="009E5FE2"/>
    <w:rsid w:val="00A01E24"/>
    <w:rsid w:val="00A1153A"/>
    <w:rsid w:val="00A120A7"/>
    <w:rsid w:val="00A121CE"/>
    <w:rsid w:val="00A13D12"/>
    <w:rsid w:val="00A14DDF"/>
    <w:rsid w:val="00A15626"/>
    <w:rsid w:val="00A2418E"/>
    <w:rsid w:val="00A255C8"/>
    <w:rsid w:val="00A32957"/>
    <w:rsid w:val="00A3693E"/>
    <w:rsid w:val="00A37367"/>
    <w:rsid w:val="00A461CD"/>
    <w:rsid w:val="00A50EA7"/>
    <w:rsid w:val="00A51BE3"/>
    <w:rsid w:val="00A53623"/>
    <w:rsid w:val="00A54BCB"/>
    <w:rsid w:val="00A554A2"/>
    <w:rsid w:val="00A569D0"/>
    <w:rsid w:val="00A63FC4"/>
    <w:rsid w:val="00A65A15"/>
    <w:rsid w:val="00A65F03"/>
    <w:rsid w:val="00A67D17"/>
    <w:rsid w:val="00A736E6"/>
    <w:rsid w:val="00A740AC"/>
    <w:rsid w:val="00A805A7"/>
    <w:rsid w:val="00A8582F"/>
    <w:rsid w:val="00AA48D7"/>
    <w:rsid w:val="00AA6231"/>
    <w:rsid w:val="00AA62A6"/>
    <w:rsid w:val="00AB08DF"/>
    <w:rsid w:val="00AB476A"/>
    <w:rsid w:val="00AB64FD"/>
    <w:rsid w:val="00AC244A"/>
    <w:rsid w:val="00AC591A"/>
    <w:rsid w:val="00AD2F34"/>
    <w:rsid w:val="00AF2A7E"/>
    <w:rsid w:val="00AF4D8D"/>
    <w:rsid w:val="00AF575E"/>
    <w:rsid w:val="00B01DD3"/>
    <w:rsid w:val="00B03459"/>
    <w:rsid w:val="00B03644"/>
    <w:rsid w:val="00B0419D"/>
    <w:rsid w:val="00B05F34"/>
    <w:rsid w:val="00B06EF6"/>
    <w:rsid w:val="00B14633"/>
    <w:rsid w:val="00B14B56"/>
    <w:rsid w:val="00B1688E"/>
    <w:rsid w:val="00B16CB9"/>
    <w:rsid w:val="00B20F20"/>
    <w:rsid w:val="00B22CE0"/>
    <w:rsid w:val="00B2506A"/>
    <w:rsid w:val="00B25E7A"/>
    <w:rsid w:val="00B30746"/>
    <w:rsid w:val="00B321DA"/>
    <w:rsid w:val="00B3573E"/>
    <w:rsid w:val="00B43A16"/>
    <w:rsid w:val="00B47CA2"/>
    <w:rsid w:val="00B5001A"/>
    <w:rsid w:val="00B51299"/>
    <w:rsid w:val="00B520BB"/>
    <w:rsid w:val="00B53BFB"/>
    <w:rsid w:val="00B60EFF"/>
    <w:rsid w:val="00B646B1"/>
    <w:rsid w:val="00B660DA"/>
    <w:rsid w:val="00B7241E"/>
    <w:rsid w:val="00B84478"/>
    <w:rsid w:val="00B92848"/>
    <w:rsid w:val="00B92B5D"/>
    <w:rsid w:val="00B956F1"/>
    <w:rsid w:val="00B958DB"/>
    <w:rsid w:val="00B96408"/>
    <w:rsid w:val="00BA70F3"/>
    <w:rsid w:val="00BB27F5"/>
    <w:rsid w:val="00BB2C35"/>
    <w:rsid w:val="00BB48E5"/>
    <w:rsid w:val="00BB7376"/>
    <w:rsid w:val="00BD56AC"/>
    <w:rsid w:val="00BE36AB"/>
    <w:rsid w:val="00BE4FE2"/>
    <w:rsid w:val="00BE6CF9"/>
    <w:rsid w:val="00BE7FDF"/>
    <w:rsid w:val="00C0117F"/>
    <w:rsid w:val="00C045A7"/>
    <w:rsid w:val="00C04AFA"/>
    <w:rsid w:val="00C05D5C"/>
    <w:rsid w:val="00C062F1"/>
    <w:rsid w:val="00C1167D"/>
    <w:rsid w:val="00C23DFF"/>
    <w:rsid w:val="00C364CF"/>
    <w:rsid w:val="00C41A06"/>
    <w:rsid w:val="00C44D40"/>
    <w:rsid w:val="00C51404"/>
    <w:rsid w:val="00C55D09"/>
    <w:rsid w:val="00C608B3"/>
    <w:rsid w:val="00C6426A"/>
    <w:rsid w:val="00C6571D"/>
    <w:rsid w:val="00C66884"/>
    <w:rsid w:val="00C72D20"/>
    <w:rsid w:val="00C8128C"/>
    <w:rsid w:val="00C823D3"/>
    <w:rsid w:val="00C85FF8"/>
    <w:rsid w:val="00C93170"/>
    <w:rsid w:val="00C95FE0"/>
    <w:rsid w:val="00CA0C29"/>
    <w:rsid w:val="00CA1998"/>
    <w:rsid w:val="00CA2A96"/>
    <w:rsid w:val="00CA2C70"/>
    <w:rsid w:val="00CA4E59"/>
    <w:rsid w:val="00CA539E"/>
    <w:rsid w:val="00CA681E"/>
    <w:rsid w:val="00CB0856"/>
    <w:rsid w:val="00CB255B"/>
    <w:rsid w:val="00CB45FF"/>
    <w:rsid w:val="00CB4E3A"/>
    <w:rsid w:val="00CC1E75"/>
    <w:rsid w:val="00CC2695"/>
    <w:rsid w:val="00CC4D33"/>
    <w:rsid w:val="00CC5514"/>
    <w:rsid w:val="00CD0244"/>
    <w:rsid w:val="00CD3D84"/>
    <w:rsid w:val="00CD4CEB"/>
    <w:rsid w:val="00CE7319"/>
    <w:rsid w:val="00D04EB0"/>
    <w:rsid w:val="00D07EB3"/>
    <w:rsid w:val="00D11F90"/>
    <w:rsid w:val="00D1557D"/>
    <w:rsid w:val="00D225BE"/>
    <w:rsid w:val="00D27EFF"/>
    <w:rsid w:val="00D32117"/>
    <w:rsid w:val="00D475AC"/>
    <w:rsid w:val="00D5161B"/>
    <w:rsid w:val="00D51B1D"/>
    <w:rsid w:val="00D55A86"/>
    <w:rsid w:val="00D61421"/>
    <w:rsid w:val="00D64E6B"/>
    <w:rsid w:val="00D660F3"/>
    <w:rsid w:val="00D718D7"/>
    <w:rsid w:val="00D73E76"/>
    <w:rsid w:val="00D745CF"/>
    <w:rsid w:val="00D764DD"/>
    <w:rsid w:val="00D8090E"/>
    <w:rsid w:val="00D81D73"/>
    <w:rsid w:val="00D84FD1"/>
    <w:rsid w:val="00D86709"/>
    <w:rsid w:val="00D91BDC"/>
    <w:rsid w:val="00D9697B"/>
    <w:rsid w:val="00DA6A1B"/>
    <w:rsid w:val="00DB24AD"/>
    <w:rsid w:val="00DB5808"/>
    <w:rsid w:val="00DC03E4"/>
    <w:rsid w:val="00DC5427"/>
    <w:rsid w:val="00DE3F4D"/>
    <w:rsid w:val="00DE6469"/>
    <w:rsid w:val="00DE7EBC"/>
    <w:rsid w:val="00DF1705"/>
    <w:rsid w:val="00DF3B3F"/>
    <w:rsid w:val="00E0192E"/>
    <w:rsid w:val="00E044E6"/>
    <w:rsid w:val="00E12AAC"/>
    <w:rsid w:val="00E141A3"/>
    <w:rsid w:val="00E23458"/>
    <w:rsid w:val="00E3390F"/>
    <w:rsid w:val="00E33935"/>
    <w:rsid w:val="00E33EBF"/>
    <w:rsid w:val="00E35F8D"/>
    <w:rsid w:val="00E361EB"/>
    <w:rsid w:val="00E42EE5"/>
    <w:rsid w:val="00E43859"/>
    <w:rsid w:val="00E47B90"/>
    <w:rsid w:val="00E53F91"/>
    <w:rsid w:val="00E54BB3"/>
    <w:rsid w:val="00E54E76"/>
    <w:rsid w:val="00E54EF5"/>
    <w:rsid w:val="00E56601"/>
    <w:rsid w:val="00E60523"/>
    <w:rsid w:val="00E620DD"/>
    <w:rsid w:val="00E634FF"/>
    <w:rsid w:val="00E64741"/>
    <w:rsid w:val="00E65A48"/>
    <w:rsid w:val="00E66C50"/>
    <w:rsid w:val="00E75B0B"/>
    <w:rsid w:val="00E86C1D"/>
    <w:rsid w:val="00E90ABB"/>
    <w:rsid w:val="00E91444"/>
    <w:rsid w:val="00E92A88"/>
    <w:rsid w:val="00E96781"/>
    <w:rsid w:val="00E97ED9"/>
    <w:rsid w:val="00EB19A3"/>
    <w:rsid w:val="00EB45CD"/>
    <w:rsid w:val="00EC52E2"/>
    <w:rsid w:val="00ED664A"/>
    <w:rsid w:val="00EE0175"/>
    <w:rsid w:val="00EE27C9"/>
    <w:rsid w:val="00EE3E00"/>
    <w:rsid w:val="00EE73B3"/>
    <w:rsid w:val="00EF29E1"/>
    <w:rsid w:val="00EF36FF"/>
    <w:rsid w:val="00EF37F2"/>
    <w:rsid w:val="00F04F2F"/>
    <w:rsid w:val="00F0576C"/>
    <w:rsid w:val="00F154FE"/>
    <w:rsid w:val="00F157D5"/>
    <w:rsid w:val="00F158D1"/>
    <w:rsid w:val="00F17F8B"/>
    <w:rsid w:val="00F21CC8"/>
    <w:rsid w:val="00F22742"/>
    <w:rsid w:val="00F27683"/>
    <w:rsid w:val="00F4091A"/>
    <w:rsid w:val="00F4463D"/>
    <w:rsid w:val="00F45384"/>
    <w:rsid w:val="00F473E7"/>
    <w:rsid w:val="00F47E7B"/>
    <w:rsid w:val="00F50D92"/>
    <w:rsid w:val="00F603FE"/>
    <w:rsid w:val="00F664F1"/>
    <w:rsid w:val="00F66DBD"/>
    <w:rsid w:val="00F67CB3"/>
    <w:rsid w:val="00F760E5"/>
    <w:rsid w:val="00F7700F"/>
    <w:rsid w:val="00F772A9"/>
    <w:rsid w:val="00F822E3"/>
    <w:rsid w:val="00F87436"/>
    <w:rsid w:val="00F91EC1"/>
    <w:rsid w:val="00F92550"/>
    <w:rsid w:val="00F92B15"/>
    <w:rsid w:val="00F94904"/>
    <w:rsid w:val="00F96561"/>
    <w:rsid w:val="00F96D5C"/>
    <w:rsid w:val="00F9735A"/>
    <w:rsid w:val="00F97BD8"/>
    <w:rsid w:val="00F97E73"/>
    <w:rsid w:val="00FB0F23"/>
    <w:rsid w:val="00FB6CA5"/>
    <w:rsid w:val="00FC0B1F"/>
    <w:rsid w:val="00FC295E"/>
    <w:rsid w:val="00FC4696"/>
    <w:rsid w:val="00FD356A"/>
    <w:rsid w:val="00FE0903"/>
    <w:rsid w:val="00FF1413"/>
    <w:rsid w:val="00FF52B8"/>
    <w:rsid w:val="00FF61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7"/>
    <o:shapelayout v:ext="edit">
      <o:idmap v:ext="edit" data="1"/>
    </o:shapelayout>
  </w:shapeDefaults>
  <w:decimalSymbol w:val="."/>
  <w:listSeparator w:val=","/>
  <w14:docId w14:val="410D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Message Header" w:uiPriority="0"/>
    <w:lsdException w:name="Subtitle" w:semiHidden="0" w:uiPriority="11" w:unhideWhenUsed="0" w:qFormat="1"/>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9E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649E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E54BB3"/>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E54BB3"/>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aliases w:val="Tables"/>
    <w:basedOn w:val="Normal"/>
    <w:next w:val="Normal"/>
    <w:link w:val="Heading5Char"/>
    <w:uiPriority w:val="9"/>
    <w:unhideWhenUsed/>
    <w:qFormat/>
    <w:rsid w:val="00E54BB3"/>
    <w:pPr>
      <w:keepNext/>
      <w:spacing w:after="200" w:line="240" w:lineRule="auto"/>
      <w:ind w:left="1008" w:hanging="1008"/>
      <w:jc w:val="center"/>
      <w:outlineLvl w:val="4"/>
    </w:pPr>
    <w:rPr>
      <w:rFonts w:ascii="Arial" w:eastAsia="Times New Roman" w:hAnsi="Arial" w:cs="Arial"/>
      <w:b/>
      <w:bCs/>
      <w:color w:val="000000" w:themeColor="text1"/>
      <w:sz w:val="18"/>
      <w:szCs w:val="18"/>
      <w:lang w:eastAsia="en-GB"/>
    </w:rPr>
  </w:style>
  <w:style w:type="paragraph" w:styleId="Heading6">
    <w:name w:val="heading 6"/>
    <w:basedOn w:val="Normal"/>
    <w:next w:val="Normal"/>
    <w:link w:val="Heading6Char"/>
    <w:uiPriority w:val="9"/>
    <w:unhideWhenUsed/>
    <w:qFormat/>
    <w:rsid w:val="00E54BB3"/>
    <w:pPr>
      <w:keepNext/>
      <w:keepLines/>
      <w:spacing w:before="200" w:after="0" w:line="276" w:lineRule="auto"/>
      <w:ind w:left="1152" w:right="794" w:hanging="1152"/>
      <w:jc w:val="both"/>
      <w:outlineLvl w:val="5"/>
    </w:pPr>
    <w:rPr>
      <w:rFonts w:asciiTheme="majorHAnsi" w:eastAsiaTheme="majorEastAsia" w:hAnsiTheme="majorHAnsi" w:cstheme="majorBidi"/>
      <w:i/>
      <w:iCs/>
      <w:color w:val="1F4D78" w:themeColor="accent1" w:themeShade="7F"/>
      <w:lang w:eastAsia="en-GB"/>
    </w:rPr>
  </w:style>
  <w:style w:type="paragraph" w:styleId="Heading7">
    <w:name w:val="heading 7"/>
    <w:basedOn w:val="Normal"/>
    <w:next w:val="Normal"/>
    <w:link w:val="Heading7Char"/>
    <w:uiPriority w:val="9"/>
    <w:unhideWhenUsed/>
    <w:qFormat/>
    <w:rsid w:val="00E54BB3"/>
    <w:pPr>
      <w:keepNext/>
      <w:keepLines/>
      <w:spacing w:before="200" w:after="0" w:line="276" w:lineRule="auto"/>
      <w:ind w:left="1296" w:right="794" w:hanging="1296"/>
      <w:jc w:val="both"/>
      <w:outlineLvl w:val="6"/>
    </w:pPr>
    <w:rPr>
      <w:rFonts w:asciiTheme="majorHAnsi" w:eastAsiaTheme="majorEastAsia" w:hAnsiTheme="majorHAnsi" w:cstheme="majorBidi"/>
      <w:i/>
      <w:iCs/>
      <w:color w:val="404040" w:themeColor="text1" w:themeTint="BF"/>
      <w:lang w:eastAsia="en-GB"/>
    </w:rPr>
  </w:style>
  <w:style w:type="paragraph" w:styleId="Heading8">
    <w:name w:val="heading 8"/>
    <w:basedOn w:val="Normal"/>
    <w:next w:val="Normal"/>
    <w:link w:val="Heading8Char"/>
    <w:uiPriority w:val="9"/>
    <w:unhideWhenUsed/>
    <w:qFormat/>
    <w:rsid w:val="00E54BB3"/>
    <w:pPr>
      <w:keepNext/>
      <w:keepLines/>
      <w:spacing w:before="200" w:after="0" w:line="276" w:lineRule="auto"/>
      <w:ind w:left="1440" w:right="794" w:hanging="1440"/>
      <w:jc w:val="both"/>
      <w:outlineLvl w:val="7"/>
    </w:pPr>
    <w:rPr>
      <w:rFonts w:asciiTheme="majorHAnsi" w:eastAsiaTheme="majorEastAsia" w:hAnsiTheme="majorHAnsi" w:cstheme="majorBidi"/>
      <w:color w:val="404040" w:themeColor="text1" w:themeTint="BF"/>
      <w:sz w:val="20"/>
      <w:szCs w:val="20"/>
      <w:lang w:eastAsia="en-GB"/>
    </w:rPr>
  </w:style>
  <w:style w:type="paragraph" w:styleId="Heading9">
    <w:name w:val="heading 9"/>
    <w:basedOn w:val="Normal"/>
    <w:next w:val="Normal"/>
    <w:link w:val="Heading9Char"/>
    <w:uiPriority w:val="9"/>
    <w:unhideWhenUsed/>
    <w:qFormat/>
    <w:rsid w:val="00E54BB3"/>
    <w:pPr>
      <w:keepNext/>
      <w:keepLines/>
      <w:spacing w:before="200" w:after="0" w:line="276" w:lineRule="auto"/>
      <w:ind w:left="1584" w:right="794" w:hanging="1584"/>
      <w:jc w:val="both"/>
      <w:outlineLvl w:val="8"/>
    </w:pPr>
    <w:rPr>
      <w:rFonts w:asciiTheme="majorHAnsi" w:eastAsiaTheme="majorEastAsia" w:hAnsiTheme="majorHAnsi" w:cstheme="majorBidi"/>
      <w:i/>
      <w:iCs/>
      <w:color w:val="404040" w:themeColor="text1" w:themeTint="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854ED5"/>
    <w:rPr>
      <w:sz w:val="16"/>
      <w:szCs w:val="16"/>
    </w:rPr>
  </w:style>
  <w:style w:type="paragraph" w:styleId="CommentText">
    <w:name w:val="annotation text"/>
    <w:basedOn w:val="Normal"/>
    <w:link w:val="CommentTextChar"/>
    <w:uiPriority w:val="99"/>
    <w:unhideWhenUsed/>
    <w:rsid w:val="00854ED5"/>
    <w:pPr>
      <w:spacing w:after="200" w:line="240" w:lineRule="auto"/>
    </w:pPr>
    <w:rPr>
      <w:sz w:val="20"/>
      <w:szCs w:val="20"/>
    </w:rPr>
  </w:style>
  <w:style w:type="character" w:customStyle="1" w:styleId="CommentTextChar">
    <w:name w:val="Comment Text Char"/>
    <w:basedOn w:val="DefaultParagraphFont"/>
    <w:link w:val="CommentText"/>
    <w:uiPriority w:val="99"/>
    <w:rsid w:val="00854ED5"/>
    <w:rPr>
      <w:sz w:val="20"/>
      <w:szCs w:val="20"/>
    </w:rPr>
  </w:style>
  <w:style w:type="paragraph" w:styleId="BalloonText">
    <w:name w:val="Balloon Text"/>
    <w:basedOn w:val="Normal"/>
    <w:link w:val="BalloonTextChar"/>
    <w:unhideWhenUsed/>
    <w:rsid w:val="00854E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54ED5"/>
    <w:rPr>
      <w:rFonts w:ascii="Segoe UI" w:hAnsi="Segoe UI" w:cs="Segoe UI"/>
      <w:sz w:val="18"/>
      <w:szCs w:val="18"/>
    </w:rPr>
  </w:style>
  <w:style w:type="paragraph" w:styleId="Caption">
    <w:name w:val="caption"/>
    <w:basedOn w:val="Normal"/>
    <w:next w:val="Normal"/>
    <w:link w:val="CaptionChar"/>
    <w:autoRedefine/>
    <w:uiPriority w:val="35"/>
    <w:unhideWhenUsed/>
    <w:qFormat/>
    <w:rsid w:val="004D12C2"/>
    <w:pPr>
      <w:spacing w:after="200" w:line="240" w:lineRule="auto"/>
      <w:jc w:val="both"/>
    </w:pPr>
    <w:rPr>
      <w:iCs/>
      <w:color w:val="000000" w:themeColor="text1"/>
      <w:sz w:val="18"/>
      <w:szCs w:val="18"/>
    </w:rPr>
  </w:style>
  <w:style w:type="character" w:customStyle="1" w:styleId="CaptionChar">
    <w:name w:val="Caption Char"/>
    <w:basedOn w:val="DefaultParagraphFont"/>
    <w:link w:val="Caption"/>
    <w:uiPriority w:val="35"/>
    <w:locked/>
    <w:rsid w:val="004D12C2"/>
    <w:rPr>
      <w:iCs/>
      <w:color w:val="000000" w:themeColor="text1"/>
      <w:sz w:val="18"/>
      <w:szCs w:val="18"/>
    </w:rPr>
  </w:style>
  <w:style w:type="character" w:customStyle="1" w:styleId="Heading1Char">
    <w:name w:val="Heading 1 Char"/>
    <w:basedOn w:val="DefaultParagraphFont"/>
    <w:link w:val="Heading1"/>
    <w:uiPriority w:val="9"/>
    <w:rsid w:val="006649E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6649EA"/>
    <w:rPr>
      <w:rFonts w:asciiTheme="majorHAnsi" w:eastAsiaTheme="majorEastAsia" w:hAnsiTheme="majorHAnsi" w:cstheme="majorBidi"/>
      <w:b/>
      <w:bCs/>
      <w:color w:val="5B9BD5" w:themeColor="accent1"/>
      <w:sz w:val="26"/>
      <w:szCs w:val="26"/>
    </w:rPr>
  </w:style>
  <w:style w:type="table" w:customStyle="1" w:styleId="PlainTable212">
    <w:name w:val="Plain Table 212"/>
    <w:basedOn w:val="TableNormal"/>
    <w:uiPriority w:val="42"/>
    <w:rsid w:val="00A13D12"/>
    <w:pPr>
      <w:spacing w:after="0" w:line="240" w:lineRule="auto"/>
    </w:pPr>
    <w:rPr>
      <w:rFonts w:ascii="Calibri" w:eastAsia="Times New Roman" w:hAnsi="Calibri" w:cs="Times New Roman"/>
    </w:rPr>
    <w:tblPr>
      <w:tblStyleRowBandSize w:val="1"/>
      <w:tblStyleColBandSize w:val="1"/>
      <w:tblBorders>
        <w:top w:val="single" w:sz="4" w:space="0" w:color="7F7F7F"/>
        <w:bottom w:val="single" w:sz="4" w:space="0" w:color="7F7F7F"/>
      </w:tblBorders>
    </w:tblPr>
    <w:tblStylePr w:type="firstRow">
      <w:rPr>
        <w:rFonts w:ascii="Calibri" w:hAnsi="Calibri" w:cs="Times New Roman" w:hint="default"/>
        <w:b/>
        <w:bCs/>
      </w:rPr>
      <w:tblPr/>
      <w:tcPr>
        <w:tcBorders>
          <w:bottom w:val="single" w:sz="4" w:space="0" w:color="7F7F7F"/>
        </w:tcBorders>
      </w:tcPr>
    </w:tblStylePr>
    <w:tblStylePr w:type="lastRow">
      <w:rPr>
        <w:rFonts w:ascii="Calibri" w:hAnsi="Calibri" w:cs="Times New Roman" w:hint="default"/>
        <w:b/>
        <w:bCs/>
      </w:rPr>
      <w:tblPr/>
      <w:tcPr>
        <w:tcBorders>
          <w:top w:val="single" w:sz="4" w:space="0" w:color="7F7F7F"/>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single" w:sz="4" w:space="0" w:color="7F7F7F"/>
          <w:right w:val="single" w:sz="4" w:space="0" w:color="7F7F7F"/>
        </w:tcBorders>
      </w:tcPr>
    </w:tblStylePr>
    <w:tblStylePr w:type="band2Vert">
      <w:rPr>
        <w:rFonts w:ascii="Calibri" w:hAnsi="Calibri" w:cs="Times New Roman" w:hint="default"/>
      </w:rPr>
      <w:tblPr/>
      <w:tcPr>
        <w:tcBorders>
          <w:left w:val="single" w:sz="4" w:space="0" w:color="7F7F7F"/>
          <w:right w:val="single" w:sz="4" w:space="0" w:color="7F7F7F"/>
        </w:tcBorders>
      </w:tcPr>
    </w:tblStylePr>
    <w:tblStylePr w:type="band1Horz">
      <w:rPr>
        <w:rFonts w:ascii="Calibri" w:hAnsi="Calibri" w:cs="Times New Roman" w:hint="default"/>
      </w:rPr>
      <w:tblPr/>
      <w:tcPr>
        <w:tcBorders>
          <w:top w:val="single" w:sz="4" w:space="0" w:color="7F7F7F"/>
          <w:bottom w:val="single" w:sz="4" w:space="0" w:color="7F7F7F"/>
        </w:tcBorders>
      </w:tcPr>
    </w:tblStylePr>
  </w:style>
  <w:style w:type="paragraph" w:customStyle="1" w:styleId="PHEChapterheading">
    <w:name w:val="PHE Chapter heading"/>
    <w:basedOn w:val="Normal"/>
    <w:link w:val="PHEChapterheadingChar"/>
    <w:rsid w:val="00E54BB3"/>
    <w:pPr>
      <w:spacing w:after="480" w:line="660" w:lineRule="exact"/>
      <w:ind w:right="794"/>
      <w:outlineLvl w:val="0"/>
    </w:pPr>
    <w:rPr>
      <w:rFonts w:ascii="Arial" w:eastAsia="Times New Roman" w:hAnsi="Arial" w:cs="Times New Roman"/>
      <w:color w:val="98002E"/>
      <w:sz w:val="48"/>
      <w:szCs w:val="48"/>
      <w:lang w:eastAsia="en-GB"/>
    </w:rPr>
  </w:style>
  <w:style w:type="paragraph" w:customStyle="1" w:styleId="PHESecondaryHeadingTwo">
    <w:name w:val="PHE Secondary Heading Two"/>
    <w:basedOn w:val="Normal"/>
    <w:qFormat/>
    <w:rsid w:val="00E54BB3"/>
    <w:pPr>
      <w:spacing w:after="360" w:line="360" w:lineRule="exact"/>
      <w:ind w:right="794"/>
    </w:pPr>
    <w:rPr>
      <w:rFonts w:ascii="Arial" w:eastAsia="Times New Roman" w:hAnsi="Arial" w:cs="Times New Roman"/>
      <w:color w:val="98002E"/>
      <w:sz w:val="26"/>
      <w:szCs w:val="20"/>
      <w:lang w:eastAsia="en-GB"/>
    </w:rPr>
  </w:style>
  <w:style w:type="character" w:customStyle="1" w:styleId="PHEChapterheadingChar">
    <w:name w:val="PHE Chapter heading Char"/>
    <w:basedOn w:val="DefaultParagraphFont"/>
    <w:link w:val="PHEChapterheading"/>
    <w:rsid w:val="00E54BB3"/>
    <w:rPr>
      <w:rFonts w:ascii="Arial" w:eastAsia="Times New Roman" w:hAnsi="Arial" w:cs="Times New Roman"/>
      <w:color w:val="98002E"/>
      <w:sz w:val="48"/>
      <w:szCs w:val="48"/>
      <w:lang w:eastAsia="en-GB"/>
    </w:rPr>
  </w:style>
  <w:style w:type="table" w:customStyle="1" w:styleId="PlainTable21">
    <w:name w:val="Plain Table 21"/>
    <w:basedOn w:val="TableNormal"/>
    <w:uiPriority w:val="42"/>
    <w:rsid w:val="00E54BB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link w:val="ListParagraphChar"/>
    <w:uiPriority w:val="34"/>
    <w:qFormat/>
    <w:rsid w:val="00E54BB3"/>
    <w:pPr>
      <w:ind w:left="720"/>
      <w:contextualSpacing/>
    </w:pPr>
  </w:style>
  <w:style w:type="character" w:customStyle="1" w:styleId="Heading3Char">
    <w:name w:val="Heading 3 Char"/>
    <w:basedOn w:val="DefaultParagraphFont"/>
    <w:link w:val="Heading3"/>
    <w:uiPriority w:val="9"/>
    <w:rsid w:val="00E54BB3"/>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E54BB3"/>
    <w:rPr>
      <w:rFonts w:asciiTheme="majorHAnsi" w:eastAsiaTheme="majorEastAsia" w:hAnsiTheme="majorHAnsi" w:cstheme="majorBidi"/>
      <w:b/>
      <w:bCs/>
      <w:i/>
      <w:iCs/>
      <w:color w:val="5B9BD5" w:themeColor="accent1"/>
    </w:rPr>
  </w:style>
  <w:style w:type="character" w:customStyle="1" w:styleId="Heading5Char">
    <w:name w:val="Heading 5 Char"/>
    <w:aliases w:val="Tables Char"/>
    <w:basedOn w:val="DefaultParagraphFont"/>
    <w:link w:val="Heading5"/>
    <w:rsid w:val="00E54BB3"/>
    <w:rPr>
      <w:rFonts w:ascii="Arial" w:eastAsia="Times New Roman" w:hAnsi="Arial" w:cs="Arial"/>
      <w:b/>
      <w:bCs/>
      <w:color w:val="000000" w:themeColor="text1"/>
      <w:sz w:val="18"/>
      <w:szCs w:val="18"/>
      <w:lang w:eastAsia="en-GB"/>
    </w:rPr>
  </w:style>
  <w:style w:type="character" w:customStyle="1" w:styleId="Heading6Char">
    <w:name w:val="Heading 6 Char"/>
    <w:basedOn w:val="DefaultParagraphFont"/>
    <w:link w:val="Heading6"/>
    <w:rsid w:val="00E54BB3"/>
    <w:rPr>
      <w:rFonts w:asciiTheme="majorHAnsi" w:eastAsiaTheme="majorEastAsia" w:hAnsiTheme="majorHAnsi" w:cstheme="majorBidi"/>
      <w:i/>
      <w:iCs/>
      <w:color w:val="1F4D78" w:themeColor="accent1" w:themeShade="7F"/>
      <w:lang w:eastAsia="en-GB"/>
    </w:rPr>
  </w:style>
  <w:style w:type="character" w:customStyle="1" w:styleId="Heading7Char">
    <w:name w:val="Heading 7 Char"/>
    <w:basedOn w:val="DefaultParagraphFont"/>
    <w:link w:val="Heading7"/>
    <w:rsid w:val="00E54BB3"/>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rsid w:val="00E54BB3"/>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rsid w:val="00E54BB3"/>
    <w:rPr>
      <w:rFonts w:asciiTheme="majorHAnsi" w:eastAsiaTheme="majorEastAsia" w:hAnsiTheme="majorHAnsi" w:cstheme="majorBidi"/>
      <w:i/>
      <w:iCs/>
      <w:color w:val="404040" w:themeColor="text1" w:themeTint="BF"/>
      <w:sz w:val="20"/>
      <w:szCs w:val="20"/>
      <w:lang w:eastAsia="en-GB"/>
    </w:rPr>
  </w:style>
  <w:style w:type="paragraph" w:styleId="Header">
    <w:name w:val="header"/>
    <w:basedOn w:val="Normal"/>
    <w:link w:val="HeaderChar"/>
    <w:uiPriority w:val="99"/>
    <w:unhideWhenUsed/>
    <w:rsid w:val="00E54BB3"/>
    <w:pPr>
      <w:tabs>
        <w:tab w:val="center" w:pos="4513"/>
        <w:tab w:val="right" w:pos="9026"/>
      </w:tabs>
      <w:spacing w:after="0" w:line="320" w:lineRule="exact"/>
      <w:ind w:right="794"/>
    </w:pPr>
    <w:rPr>
      <w:rFonts w:ascii="Arial" w:eastAsia="Times New Roman" w:hAnsi="Arial" w:cs="Times New Roman"/>
      <w:sz w:val="24"/>
      <w:szCs w:val="20"/>
      <w:lang w:val="x-none" w:eastAsia="en-GB"/>
    </w:rPr>
  </w:style>
  <w:style w:type="character" w:customStyle="1" w:styleId="HeaderChar">
    <w:name w:val="Header Char"/>
    <w:basedOn w:val="DefaultParagraphFont"/>
    <w:link w:val="Header"/>
    <w:uiPriority w:val="99"/>
    <w:rsid w:val="00E54BB3"/>
    <w:rPr>
      <w:rFonts w:ascii="Arial" w:eastAsia="Times New Roman" w:hAnsi="Arial" w:cs="Times New Roman"/>
      <w:sz w:val="24"/>
      <w:szCs w:val="20"/>
      <w:lang w:val="x-none" w:eastAsia="en-GB"/>
    </w:rPr>
  </w:style>
  <w:style w:type="paragraph" w:customStyle="1" w:styleId="PHEFigureschartstitle">
    <w:name w:val="PHE Figures/charts title"/>
    <w:basedOn w:val="Normal"/>
    <w:rsid w:val="00E54BB3"/>
    <w:pPr>
      <w:spacing w:after="0" w:line="280" w:lineRule="atLeast"/>
      <w:ind w:right="794"/>
    </w:pPr>
    <w:rPr>
      <w:rFonts w:ascii="Arial" w:eastAsia="Times New Roman" w:hAnsi="Arial" w:cs="Times New Roman"/>
      <w:b/>
      <w:sz w:val="24"/>
      <w:szCs w:val="20"/>
      <w:lang w:eastAsia="en-GB"/>
    </w:rPr>
  </w:style>
  <w:style w:type="paragraph" w:customStyle="1" w:styleId="PHEBodycopy">
    <w:name w:val="PHE Body copy"/>
    <w:basedOn w:val="Normal"/>
    <w:rsid w:val="00E54BB3"/>
    <w:pPr>
      <w:spacing w:after="0" w:line="320" w:lineRule="exact"/>
      <w:ind w:right="794"/>
    </w:pPr>
    <w:rPr>
      <w:rFonts w:ascii="Arial" w:eastAsia="Times New Roman" w:hAnsi="Arial" w:cs="Times New Roman"/>
      <w:sz w:val="24"/>
      <w:szCs w:val="20"/>
      <w:lang w:eastAsia="en-GB"/>
    </w:rPr>
  </w:style>
  <w:style w:type="character" w:styleId="FollowedHyperlink">
    <w:name w:val="FollowedHyperlink"/>
    <w:rsid w:val="00E54BB3"/>
    <w:rPr>
      <w:color w:val="98002E"/>
      <w:u w:val="none"/>
    </w:rPr>
  </w:style>
  <w:style w:type="paragraph" w:customStyle="1" w:styleId="PHENumberedbodytext">
    <w:name w:val="PHE Numbered body text"/>
    <w:basedOn w:val="PHEBodycopy"/>
    <w:rsid w:val="00E54BB3"/>
    <w:pPr>
      <w:numPr>
        <w:ilvl w:val="1"/>
        <w:numId w:val="3"/>
      </w:numPr>
      <w:ind w:left="567" w:hanging="567"/>
    </w:pPr>
  </w:style>
  <w:style w:type="paragraph" w:customStyle="1" w:styleId="PHEBulletpoints">
    <w:name w:val="PHE Bullet points"/>
    <w:link w:val="PHEBulletpointsChar"/>
    <w:rsid w:val="00E54BB3"/>
    <w:pPr>
      <w:numPr>
        <w:numId w:val="4"/>
      </w:numPr>
      <w:spacing w:after="0" w:line="320" w:lineRule="exact"/>
      <w:ind w:left="357" w:right="794" w:hanging="357"/>
    </w:pPr>
    <w:rPr>
      <w:rFonts w:ascii="Arial" w:eastAsia="Times New Roman" w:hAnsi="Arial" w:cs="Times New Roman"/>
      <w:sz w:val="24"/>
      <w:szCs w:val="24"/>
    </w:rPr>
  </w:style>
  <w:style w:type="paragraph" w:customStyle="1" w:styleId="PHESecondaryHeadingOne">
    <w:name w:val="PHE Secondary Heading One"/>
    <w:basedOn w:val="Normal"/>
    <w:rsid w:val="00E54BB3"/>
    <w:pPr>
      <w:spacing w:after="320" w:line="360" w:lineRule="exact"/>
      <w:ind w:right="794"/>
    </w:pPr>
    <w:rPr>
      <w:rFonts w:ascii="Arial" w:eastAsia="Times New Roman" w:hAnsi="Arial" w:cs="Times New Roman"/>
      <w:color w:val="98002E"/>
      <w:sz w:val="28"/>
      <w:szCs w:val="20"/>
      <w:lang w:eastAsia="en-GB"/>
    </w:rPr>
  </w:style>
  <w:style w:type="paragraph" w:customStyle="1" w:styleId="PHEFootnote">
    <w:name w:val="PHE Footnote"/>
    <w:basedOn w:val="Normal"/>
    <w:rsid w:val="00E54BB3"/>
    <w:pPr>
      <w:spacing w:after="0" w:line="240" w:lineRule="exact"/>
      <w:ind w:right="794"/>
    </w:pPr>
    <w:rPr>
      <w:rFonts w:ascii="Arial" w:eastAsia="Times New Roman" w:hAnsi="Arial" w:cs="Times New Roman"/>
      <w:color w:val="98002E"/>
      <w:sz w:val="18"/>
      <w:szCs w:val="20"/>
      <w:lang w:eastAsia="en-GB"/>
    </w:rPr>
  </w:style>
  <w:style w:type="paragraph" w:styleId="DocumentMap">
    <w:name w:val="Document Map"/>
    <w:basedOn w:val="Normal"/>
    <w:link w:val="DocumentMapChar"/>
    <w:uiPriority w:val="99"/>
    <w:semiHidden/>
    <w:unhideWhenUsed/>
    <w:rsid w:val="00E54BB3"/>
    <w:pPr>
      <w:spacing w:after="0" w:line="320" w:lineRule="exact"/>
      <w:ind w:right="794"/>
    </w:pPr>
    <w:rPr>
      <w:rFonts w:ascii="Tahoma" w:eastAsia="Times New Roman" w:hAnsi="Tahoma" w:cs="Times New Roman"/>
      <w:sz w:val="16"/>
      <w:szCs w:val="16"/>
      <w:lang w:val="x-none" w:eastAsia="en-GB"/>
    </w:rPr>
  </w:style>
  <w:style w:type="character" w:customStyle="1" w:styleId="DocumentMapChar">
    <w:name w:val="Document Map Char"/>
    <w:basedOn w:val="DefaultParagraphFont"/>
    <w:link w:val="DocumentMap"/>
    <w:uiPriority w:val="99"/>
    <w:semiHidden/>
    <w:rsid w:val="00E54BB3"/>
    <w:rPr>
      <w:rFonts w:ascii="Tahoma" w:eastAsia="Times New Roman" w:hAnsi="Tahoma" w:cs="Times New Roman"/>
      <w:sz w:val="16"/>
      <w:szCs w:val="16"/>
      <w:lang w:val="x-none" w:eastAsia="en-GB"/>
    </w:rPr>
  </w:style>
  <w:style w:type="paragraph" w:customStyle="1" w:styleId="PHEMaintitleasrunningheader">
    <w:name w:val="PHE Main title as running header"/>
    <w:basedOn w:val="Normal"/>
    <w:rsid w:val="00E54BB3"/>
    <w:pPr>
      <w:spacing w:after="0" w:line="240" w:lineRule="exact"/>
      <w:ind w:right="794"/>
    </w:pPr>
    <w:rPr>
      <w:rFonts w:ascii="Arial" w:eastAsia="Times New Roman" w:hAnsi="Arial" w:cs="Times New Roman"/>
      <w:color w:val="7F7F7F"/>
      <w:sz w:val="20"/>
      <w:szCs w:val="20"/>
      <w:lang w:eastAsia="en-GB"/>
    </w:rPr>
  </w:style>
  <w:style w:type="paragraph" w:styleId="Footer">
    <w:name w:val="footer"/>
    <w:basedOn w:val="Normal"/>
    <w:link w:val="FooterChar"/>
    <w:uiPriority w:val="99"/>
    <w:unhideWhenUsed/>
    <w:rsid w:val="00E54BB3"/>
    <w:pPr>
      <w:tabs>
        <w:tab w:val="center" w:pos="4513"/>
        <w:tab w:val="right" w:pos="9026"/>
      </w:tabs>
      <w:spacing w:after="0" w:line="320" w:lineRule="exact"/>
      <w:ind w:right="794"/>
    </w:pPr>
    <w:rPr>
      <w:rFonts w:ascii="Arial" w:eastAsia="Times New Roman" w:hAnsi="Arial" w:cs="Times New Roman"/>
      <w:sz w:val="24"/>
      <w:szCs w:val="20"/>
      <w:lang w:eastAsia="en-GB"/>
    </w:rPr>
  </w:style>
  <w:style w:type="character" w:customStyle="1" w:styleId="FooterChar">
    <w:name w:val="Footer Char"/>
    <w:basedOn w:val="DefaultParagraphFont"/>
    <w:link w:val="Footer"/>
    <w:uiPriority w:val="99"/>
    <w:rsid w:val="00E54BB3"/>
    <w:rPr>
      <w:rFonts w:ascii="Arial" w:eastAsia="Times New Roman" w:hAnsi="Arial" w:cs="Times New Roman"/>
      <w:sz w:val="24"/>
      <w:szCs w:val="20"/>
      <w:lang w:eastAsia="en-GB"/>
    </w:rPr>
  </w:style>
  <w:style w:type="character" w:styleId="Hyperlink">
    <w:name w:val="Hyperlink"/>
    <w:uiPriority w:val="99"/>
    <w:rsid w:val="00E54BB3"/>
    <w:rPr>
      <w:color w:val="98002E"/>
      <w:u w:val="none"/>
    </w:rPr>
  </w:style>
  <w:style w:type="paragraph" w:styleId="TOC1">
    <w:name w:val="toc 1"/>
    <w:basedOn w:val="Normal"/>
    <w:next w:val="Normal"/>
    <w:link w:val="TOC1Char"/>
    <w:autoRedefine/>
    <w:uiPriority w:val="39"/>
    <w:qFormat/>
    <w:rsid w:val="00E54BB3"/>
    <w:pPr>
      <w:tabs>
        <w:tab w:val="right" w:pos="9299"/>
      </w:tabs>
      <w:spacing w:after="120" w:line="320" w:lineRule="exact"/>
      <w:ind w:right="794"/>
    </w:pPr>
    <w:rPr>
      <w:rFonts w:ascii="Arial" w:eastAsia="Times New Roman" w:hAnsi="Arial" w:cs="Times New Roman"/>
      <w:noProof/>
      <w:sz w:val="24"/>
      <w:szCs w:val="20"/>
      <w:lang w:val="x-none" w:eastAsia="en-GB"/>
    </w:rPr>
  </w:style>
  <w:style w:type="character" w:customStyle="1" w:styleId="TOC1Char">
    <w:name w:val="TOC 1 Char"/>
    <w:link w:val="TOC1"/>
    <w:uiPriority w:val="39"/>
    <w:rsid w:val="00E54BB3"/>
    <w:rPr>
      <w:rFonts w:ascii="Arial" w:eastAsia="Times New Roman" w:hAnsi="Arial" w:cs="Times New Roman"/>
      <w:noProof/>
      <w:sz w:val="24"/>
      <w:szCs w:val="20"/>
      <w:lang w:val="x-none" w:eastAsia="en-GB"/>
    </w:rPr>
  </w:style>
  <w:style w:type="paragraph" w:styleId="TOC2">
    <w:name w:val="toc 2"/>
    <w:basedOn w:val="Normal"/>
    <w:next w:val="Normal"/>
    <w:autoRedefine/>
    <w:uiPriority w:val="39"/>
    <w:qFormat/>
    <w:rsid w:val="00E54BB3"/>
    <w:pPr>
      <w:spacing w:after="0" w:line="320" w:lineRule="exact"/>
      <w:ind w:left="240" w:right="794"/>
    </w:pPr>
    <w:rPr>
      <w:rFonts w:ascii="Arial" w:eastAsia="Times New Roman" w:hAnsi="Arial" w:cs="Times New Roman"/>
      <w:sz w:val="24"/>
      <w:szCs w:val="20"/>
      <w:lang w:eastAsia="en-GB"/>
    </w:rPr>
  </w:style>
  <w:style w:type="paragraph" w:styleId="TOC3">
    <w:name w:val="toc 3"/>
    <w:basedOn w:val="Normal"/>
    <w:next w:val="Normal"/>
    <w:autoRedefine/>
    <w:uiPriority w:val="39"/>
    <w:qFormat/>
    <w:rsid w:val="00E54BB3"/>
    <w:pPr>
      <w:spacing w:after="0" w:line="320" w:lineRule="exact"/>
      <w:ind w:left="480" w:right="794"/>
    </w:pPr>
    <w:rPr>
      <w:rFonts w:ascii="Arial" w:eastAsia="Times New Roman" w:hAnsi="Arial" w:cs="Times New Roman"/>
      <w:sz w:val="24"/>
      <w:szCs w:val="20"/>
      <w:lang w:eastAsia="en-GB"/>
    </w:rPr>
  </w:style>
  <w:style w:type="paragraph" w:styleId="TOC4">
    <w:name w:val="toc 4"/>
    <w:basedOn w:val="Normal"/>
    <w:next w:val="Normal"/>
    <w:autoRedefine/>
    <w:rsid w:val="00E54BB3"/>
    <w:pPr>
      <w:spacing w:after="0" w:line="320" w:lineRule="exact"/>
      <w:ind w:left="720" w:right="794"/>
    </w:pPr>
    <w:rPr>
      <w:rFonts w:ascii="Arial" w:eastAsia="Times New Roman" w:hAnsi="Arial" w:cs="Times New Roman"/>
      <w:sz w:val="24"/>
      <w:szCs w:val="20"/>
      <w:lang w:eastAsia="en-GB"/>
    </w:rPr>
  </w:style>
  <w:style w:type="paragraph" w:styleId="TOC5">
    <w:name w:val="toc 5"/>
    <w:basedOn w:val="Normal"/>
    <w:next w:val="Normal"/>
    <w:autoRedefine/>
    <w:rsid w:val="00E54BB3"/>
    <w:pPr>
      <w:spacing w:after="0" w:line="320" w:lineRule="exact"/>
      <w:ind w:left="960" w:right="794"/>
    </w:pPr>
    <w:rPr>
      <w:rFonts w:ascii="Arial" w:eastAsia="Times New Roman" w:hAnsi="Arial" w:cs="Times New Roman"/>
      <w:sz w:val="24"/>
      <w:szCs w:val="20"/>
      <w:lang w:eastAsia="en-GB"/>
    </w:rPr>
  </w:style>
  <w:style w:type="paragraph" w:styleId="TOC6">
    <w:name w:val="toc 6"/>
    <w:basedOn w:val="Normal"/>
    <w:next w:val="Normal"/>
    <w:autoRedefine/>
    <w:rsid w:val="00E54BB3"/>
    <w:pPr>
      <w:spacing w:after="0" w:line="320" w:lineRule="exact"/>
      <w:ind w:left="1200" w:right="794"/>
    </w:pPr>
    <w:rPr>
      <w:rFonts w:ascii="Arial" w:eastAsia="Times New Roman" w:hAnsi="Arial" w:cs="Times New Roman"/>
      <w:sz w:val="24"/>
      <w:szCs w:val="20"/>
      <w:lang w:eastAsia="en-GB"/>
    </w:rPr>
  </w:style>
  <w:style w:type="paragraph" w:styleId="TOC7">
    <w:name w:val="toc 7"/>
    <w:basedOn w:val="Normal"/>
    <w:next w:val="Normal"/>
    <w:autoRedefine/>
    <w:rsid w:val="00E54BB3"/>
    <w:pPr>
      <w:spacing w:after="0" w:line="320" w:lineRule="exact"/>
      <w:ind w:left="1440" w:right="794"/>
    </w:pPr>
    <w:rPr>
      <w:rFonts w:ascii="Arial" w:eastAsia="Times New Roman" w:hAnsi="Arial" w:cs="Times New Roman"/>
      <w:sz w:val="24"/>
      <w:szCs w:val="20"/>
      <w:lang w:eastAsia="en-GB"/>
    </w:rPr>
  </w:style>
  <w:style w:type="paragraph" w:styleId="TOC8">
    <w:name w:val="toc 8"/>
    <w:basedOn w:val="Normal"/>
    <w:next w:val="Normal"/>
    <w:autoRedefine/>
    <w:rsid w:val="00E54BB3"/>
    <w:pPr>
      <w:spacing w:after="0" w:line="320" w:lineRule="exact"/>
      <w:ind w:left="1680" w:right="794"/>
    </w:pPr>
    <w:rPr>
      <w:rFonts w:ascii="Arial" w:eastAsia="Times New Roman" w:hAnsi="Arial" w:cs="Times New Roman"/>
      <w:sz w:val="24"/>
      <w:szCs w:val="20"/>
      <w:lang w:eastAsia="en-GB"/>
    </w:rPr>
  </w:style>
  <w:style w:type="paragraph" w:styleId="TOC9">
    <w:name w:val="toc 9"/>
    <w:basedOn w:val="Normal"/>
    <w:next w:val="Normal"/>
    <w:autoRedefine/>
    <w:rsid w:val="00E54BB3"/>
    <w:pPr>
      <w:spacing w:after="0" w:line="320" w:lineRule="exact"/>
      <w:ind w:left="1920" w:right="794"/>
    </w:pPr>
    <w:rPr>
      <w:rFonts w:ascii="Arial" w:eastAsia="Times New Roman" w:hAnsi="Arial" w:cs="Times New Roman"/>
      <w:sz w:val="24"/>
      <w:szCs w:val="20"/>
      <w:lang w:eastAsia="en-GB"/>
    </w:rPr>
  </w:style>
  <w:style w:type="character" w:customStyle="1" w:styleId="PHEFrontpagemaintitle">
    <w:name w:val="PHE Front page main title"/>
    <w:qFormat/>
    <w:rsid w:val="00E54BB3"/>
    <w:rPr>
      <w:b/>
      <w:bCs/>
      <w:color w:val="98002E"/>
      <w:sz w:val="52"/>
    </w:rPr>
  </w:style>
  <w:style w:type="character" w:customStyle="1" w:styleId="PHEFrontpagetitlesecondlevel">
    <w:name w:val="PHE Front page title second level"/>
    <w:rsid w:val="00E54BB3"/>
    <w:rPr>
      <w:rFonts w:ascii="Arial" w:hAnsi="Arial"/>
      <w:b w:val="0"/>
      <w:bCs/>
      <w:color w:val="98002E"/>
      <w:sz w:val="52"/>
    </w:rPr>
  </w:style>
  <w:style w:type="paragraph" w:customStyle="1" w:styleId="PHEFrontpagesubtitle">
    <w:name w:val="PHE Front page subtitle"/>
    <w:basedOn w:val="Normal"/>
    <w:rsid w:val="00E54BB3"/>
    <w:pPr>
      <w:tabs>
        <w:tab w:val="left" w:pos="0"/>
      </w:tabs>
      <w:spacing w:after="0" w:line="320" w:lineRule="exact"/>
      <w:ind w:right="566"/>
    </w:pPr>
    <w:rPr>
      <w:rFonts w:ascii="Arial" w:eastAsia="Times New Roman" w:hAnsi="Arial" w:cs="Times New Roman"/>
      <w:color w:val="000000"/>
      <w:sz w:val="24"/>
      <w:szCs w:val="20"/>
      <w:lang w:eastAsia="en-GB"/>
    </w:rPr>
  </w:style>
  <w:style w:type="paragraph" w:customStyle="1" w:styleId="PHEContentslist">
    <w:name w:val="PHE Contents list"/>
    <w:basedOn w:val="TOC1"/>
    <w:link w:val="PHEContentslistChar"/>
    <w:qFormat/>
    <w:rsid w:val="00E54BB3"/>
    <w:pPr>
      <w:tabs>
        <w:tab w:val="right" w:leader="dot" w:pos="10082"/>
      </w:tabs>
    </w:pPr>
  </w:style>
  <w:style w:type="character" w:customStyle="1" w:styleId="PHEContentslistChar">
    <w:name w:val="PHE Contents list Char"/>
    <w:link w:val="PHEContentslist"/>
    <w:rsid w:val="00E54BB3"/>
    <w:rPr>
      <w:rFonts w:ascii="Arial" w:eastAsia="Times New Roman" w:hAnsi="Arial" w:cs="Times New Roman"/>
      <w:noProof/>
      <w:sz w:val="24"/>
      <w:szCs w:val="20"/>
      <w:lang w:val="x-none" w:eastAsia="en-GB"/>
    </w:rPr>
  </w:style>
  <w:style w:type="paragraph" w:styleId="NormalWeb">
    <w:name w:val="Normal (Web)"/>
    <w:basedOn w:val="Normal"/>
    <w:unhideWhenUsed/>
    <w:rsid w:val="00E54BB3"/>
    <w:pPr>
      <w:spacing w:before="100" w:beforeAutospacing="1" w:after="100" w:afterAutospacing="1" w:line="320" w:lineRule="exact"/>
      <w:ind w:right="794"/>
    </w:pPr>
    <w:rPr>
      <w:rFonts w:ascii="Times New Roman" w:eastAsia="Times New Roman" w:hAnsi="Times New Roman" w:cs="Times New Roman"/>
      <w:sz w:val="24"/>
      <w:szCs w:val="24"/>
      <w:lang w:eastAsia="en-GB"/>
    </w:rPr>
  </w:style>
  <w:style w:type="paragraph" w:customStyle="1" w:styleId="PHEBulletpointsfornumberedtext">
    <w:name w:val="PHE Bullet points for numbered text"/>
    <w:basedOn w:val="PHEBulletpoints"/>
    <w:link w:val="PHEBulletpointsfornumberedtextChar"/>
    <w:qFormat/>
    <w:rsid w:val="00E54BB3"/>
    <w:pPr>
      <w:tabs>
        <w:tab w:val="left" w:pos="851"/>
      </w:tabs>
      <w:ind w:left="851" w:hanging="284"/>
    </w:pPr>
  </w:style>
  <w:style w:type="character" w:customStyle="1" w:styleId="PHEBulletpointsChar">
    <w:name w:val="PHE Bullet points Char"/>
    <w:link w:val="PHEBulletpoints"/>
    <w:rsid w:val="00E54BB3"/>
    <w:rPr>
      <w:rFonts w:ascii="Arial" w:eastAsia="Times New Roman" w:hAnsi="Arial" w:cs="Times New Roman"/>
      <w:sz w:val="24"/>
      <w:szCs w:val="24"/>
    </w:rPr>
  </w:style>
  <w:style w:type="character" w:customStyle="1" w:styleId="PHEBulletpointsfornumberedtextChar">
    <w:name w:val="PHE Bullet points for numbered text Char"/>
    <w:basedOn w:val="PHEBulletpointsChar"/>
    <w:link w:val="PHEBulletpointsfornumberedtext"/>
    <w:rsid w:val="00E54BB3"/>
    <w:rPr>
      <w:rFonts w:ascii="Arial" w:eastAsia="Times New Roman" w:hAnsi="Arial" w:cs="Times New Roman"/>
      <w:sz w:val="24"/>
      <w:szCs w:val="24"/>
    </w:rPr>
  </w:style>
  <w:style w:type="paragraph" w:styleId="EndnoteText">
    <w:name w:val="endnote text"/>
    <w:basedOn w:val="Normal"/>
    <w:link w:val="EndnoteTextChar"/>
    <w:unhideWhenUsed/>
    <w:rsid w:val="00E54BB3"/>
    <w:pPr>
      <w:spacing w:after="0" w:line="320" w:lineRule="exact"/>
      <w:ind w:right="794"/>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uiPriority w:val="99"/>
    <w:rsid w:val="00E54BB3"/>
    <w:rPr>
      <w:rFonts w:ascii="Arial" w:eastAsia="Times New Roman" w:hAnsi="Arial" w:cs="Times New Roman"/>
      <w:sz w:val="20"/>
      <w:szCs w:val="20"/>
      <w:lang w:eastAsia="en-GB"/>
    </w:rPr>
  </w:style>
  <w:style w:type="character" w:styleId="EndnoteReference">
    <w:name w:val="endnote reference"/>
    <w:basedOn w:val="DefaultParagraphFont"/>
    <w:unhideWhenUsed/>
    <w:rsid w:val="00E54BB3"/>
    <w:rPr>
      <w:vertAlign w:val="superscript"/>
    </w:rPr>
  </w:style>
  <w:style w:type="paragraph" w:customStyle="1" w:styleId="EndNoteBibliographyTitle">
    <w:name w:val="EndNote Bibliography Title"/>
    <w:basedOn w:val="Normal"/>
    <w:link w:val="EndNoteBibliographyTitleChar"/>
    <w:rsid w:val="00E54BB3"/>
    <w:pPr>
      <w:spacing w:after="0" w:line="320" w:lineRule="exact"/>
      <w:ind w:right="794"/>
      <w:jc w:val="center"/>
    </w:pPr>
    <w:rPr>
      <w:rFonts w:ascii="Calibri" w:eastAsia="Times New Roman" w:hAnsi="Calibri" w:cs="Arial"/>
      <w:noProof/>
      <w:color w:val="98002E"/>
      <w:szCs w:val="20"/>
      <w:lang w:val="en-US" w:eastAsia="en-GB"/>
    </w:rPr>
  </w:style>
  <w:style w:type="character" w:customStyle="1" w:styleId="EndNoteBibliographyTitleChar">
    <w:name w:val="EndNote Bibliography Title Char"/>
    <w:basedOn w:val="PHEChapterheadingChar"/>
    <w:link w:val="EndNoteBibliographyTitle"/>
    <w:rsid w:val="00E54BB3"/>
    <w:rPr>
      <w:rFonts w:ascii="Calibri" w:eastAsia="Times New Roman" w:hAnsi="Calibri" w:cs="Arial"/>
      <w:noProof/>
      <w:color w:val="98002E"/>
      <w:sz w:val="48"/>
      <w:szCs w:val="20"/>
      <w:lang w:val="en-US" w:eastAsia="en-GB"/>
    </w:rPr>
  </w:style>
  <w:style w:type="paragraph" w:customStyle="1" w:styleId="EndNoteBibliography">
    <w:name w:val="EndNote Bibliography"/>
    <w:basedOn w:val="Normal"/>
    <w:link w:val="EndNoteBibliographyChar"/>
    <w:rsid w:val="00E54BB3"/>
    <w:pPr>
      <w:spacing w:after="0" w:line="240" w:lineRule="exact"/>
      <w:ind w:right="794"/>
    </w:pPr>
    <w:rPr>
      <w:rFonts w:ascii="Calibri" w:eastAsia="Times New Roman" w:hAnsi="Calibri" w:cs="Arial"/>
      <w:noProof/>
      <w:color w:val="98002E"/>
      <w:szCs w:val="20"/>
      <w:lang w:val="en-US" w:eastAsia="en-GB"/>
    </w:rPr>
  </w:style>
  <w:style w:type="character" w:customStyle="1" w:styleId="EndNoteBibliographyChar">
    <w:name w:val="EndNote Bibliography Char"/>
    <w:basedOn w:val="PHEChapterheadingChar"/>
    <w:link w:val="EndNoteBibliography"/>
    <w:rsid w:val="00E54BB3"/>
    <w:rPr>
      <w:rFonts w:ascii="Calibri" w:eastAsia="Times New Roman" w:hAnsi="Calibri" w:cs="Arial"/>
      <w:noProof/>
      <w:color w:val="98002E"/>
      <w:sz w:val="48"/>
      <w:szCs w:val="20"/>
      <w:lang w:val="en-US" w:eastAsia="en-GB"/>
    </w:rPr>
  </w:style>
  <w:style w:type="character" w:customStyle="1" w:styleId="ListParagraphChar">
    <w:name w:val="List Paragraph Char"/>
    <w:basedOn w:val="DefaultParagraphFont"/>
    <w:link w:val="ListParagraph"/>
    <w:uiPriority w:val="34"/>
    <w:rsid w:val="00E54BB3"/>
  </w:style>
  <w:style w:type="table" w:styleId="TableGrid">
    <w:name w:val="Table Grid"/>
    <w:basedOn w:val="TableNormal"/>
    <w:uiPriority w:val="59"/>
    <w:rsid w:val="00E54B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54BB3"/>
    <w:pPr>
      <w:spacing w:after="0" w:line="320" w:lineRule="exact"/>
      <w:ind w:right="794"/>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rsid w:val="00E54BB3"/>
    <w:rPr>
      <w:rFonts w:ascii="Arial" w:eastAsia="Times New Roman" w:hAnsi="Arial" w:cs="Times New Roman"/>
      <w:sz w:val="20"/>
      <w:szCs w:val="20"/>
      <w:lang w:eastAsia="en-GB"/>
    </w:rPr>
  </w:style>
  <w:style w:type="character" w:styleId="FootnoteReference">
    <w:name w:val="footnote reference"/>
    <w:aliases w:val="Domi Appel ndbp,Appel note de bas de p."/>
    <w:basedOn w:val="DefaultParagraphFont"/>
    <w:uiPriority w:val="99"/>
    <w:unhideWhenUsed/>
    <w:rsid w:val="00E54BB3"/>
    <w:rPr>
      <w:vertAlign w:val="superscript"/>
    </w:rPr>
  </w:style>
  <w:style w:type="paragraph" w:styleId="CommentSubject">
    <w:name w:val="annotation subject"/>
    <w:basedOn w:val="CommentText"/>
    <w:next w:val="CommentText"/>
    <w:link w:val="CommentSubjectChar"/>
    <w:unhideWhenUsed/>
    <w:rsid w:val="00E54BB3"/>
    <w:pPr>
      <w:spacing w:after="0" w:line="320" w:lineRule="exact"/>
      <w:ind w:right="794"/>
    </w:pPr>
    <w:rPr>
      <w:rFonts w:ascii="Arial" w:eastAsia="Times New Roman" w:hAnsi="Arial" w:cs="Times New Roman"/>
      <w:b/>
      <w:bCs/>
      <w:lang w:eastAsia="en-GB"/>
    </w:rPr>
  </w:style>
  <w:style w:type="character" w:customStyle="1" w:styleId="CommentSubjectChar">
    <w:name w:val="Comment Subject Char"/>
    <w:basedOn w:val="CommentTextChar"/>
    <w:link w:val="CommentSubject"/>
    <w:rsid w:val="00E54BB3"/>
    <w:rPr>
      <w:rFonts w:ascii="Arial" w:eastAsia="Times New Roman" w:hAnsi="Arial" w:cs="Times New Roman"/>
      <w:b/>
      <w:bCs/>
      <w:sz w:val="20"/>
      <w:szCs w:val="20"/>
      <w:lang w:eastAsia="en-GB"/>
    </w:rPr>
  </w:style>
  <w:style w:type="character" w:customStyle="1" w:styleId="MTDisplayEquationChar">
    <w:name w:val="MTDisplayEquation Char"/>
    <w:basedOn w:val="DefaultParagraphFont"/>
    <w:link w:val="MTDisplayEquation"/>
    <w:locked/>
    <w:rsid w:val="00E54BB3"/>
    <w:rPr>
      <w:rFonts w:ascii="Cambria" w:hAnsi="Cambria"/>
      <w:iCs/>
    </w:rPr>
  </w:style>
  <w:style w:type="paragraph" w:customStyle="1" w:styleId="MTDisplayEquation">
    <w:name w:val="MTDisplayEquation"/>
    <w:basedOn w:val="Normal"/>
    <w:next w:val="Normal"/>
    <w:link w:val="MTDisplayEquationChar"/>
    <w:rsid w:val="00E54BB3"/>
    <w:pPr>
      <w:tabs>
        <w:tab w:val="center" w:pos="4520"/>
        <w:tab w:val="right" w:pos="9020"/>
      </w:tabs>
      <w:spacing w:line="360" w:lineRule="auto"/>
      <w:ind w:right="794"/>
      <w:jc w:val="both"/>
    </w:pPr>
    <w:rPr>
      <w:rFonts w:ascii="Cambria" w:hAnsi="Cambria"/>
      <w:iCs/>
    </w:rPr>
  </w:style>
  <w:style w:type="character" w:customStyle="1" w:styleId="MTEquationSection">
    <w:name w:val="MTEquationSection"/>
    <w:basedOn w:val="DefaultParagraphFont"/>
    <w:rsid w:val="00E54BB3"/>
    <w:rPr>
      <w:vanish w:val="0"/>
      <w:color w:val="FF0000"/>
    </w:rPr>
  </w:style>
  <w:style w:type="paragraph" w:styleId="Title">
    <w:name w:val="Title"/>
    <w:aliases w:val="Sub, Char"/>
    <w:basedOn w:val="Normal"/>
    <w:next w:val="Normal"/>
    <w:link w:val="TitleChar"/>
    <w:qFormat/>
    <w:rsid w:val="00E54BB3"/>
    <w:pPr>
      <w:spacing w:after="0" w:line="320" w:lineRule="exact"/>
      <w:ind w:right="794"/>
      <w:contextualSpacing/>
    </w:pPr>
    <w:rPr>
      <w:rFonts w:asciiTheme="majorHAnsi" w:eastAsiaTheme="majorEastAsia" w:hAnsiTheme="majorHAnsi" w:cstheme="majorBidi"/>
      <w:spacing w:val="-10"/>
      <w:kern w:val="28"/>
      <w:sz w:val="56"/>
      <w:szCs w:val="56"/>
      <w:lang w:eastAsia="zh-CN"/>
    </w:rPr>
  </w:style>
  <w:style w:type="character" w:customStyle="1" w:styleId="TitleChar">
    <w:name w:val="Title Char"/>
    <w:aliases w:val="Sub Char, Char Char"/>
    <w:basedOn w:val="DefaultParagraphFont"/>
    <w:link w:val="Title"/>
    <w:rsid w:val="00E54BB3"/>
    <w:rPr>
      <w:rFonts w:asciiTheme="majorHAnsi" w:eastAsiaTheme="majorEastAsia" w:hAnsiTheme="majorHAnsi" w:cstheme="majorBidi"/>
      <w:spacing w:val="-10"/>
      <w:kern w:val="28"/>
      <w:sz w:val="56"/>
      <w:szCs w:val="56"/>
      <w:lang w:eastAsia="zh-CN"/>
    </w:rPr>
  </w:style>
  <w:style w:type="character" w:styleId="Strong">
    <w:name w:val="Strong"/>
    <w:basedOn w:val="DefaultParagraphFont"/>
    <w:qFormat/>
    <w:rsid w:val="00E54BB3"/>
    <w:rPr>
      <w:b/>
      <w:bCs/>
    </w:rPr>
  </w:style>
  <w:style w:type="character" w:styleId="SubtleEmphasis">
    <w:name w:val="Subtle Emphasis"/>
    <w:basedOn w:val="DefaultParagraphFont"/>
    <w:uiPriority w:val="19"/>
    <w:qFormat/>
    <w:rsid w:val="00E54BB3"/>
    <w:rPr>
      <w:i/>
      <w:iCs/>
      <w:color w:val="404040" w:themeColor="text1" w:themeTint="BF"/>
    </w:rPr>
  </w:style>
  <w:style w:type="paragraph" w:styleId="BodyText">
    <w:name w:val="Body Text"/>
    <w:basedOn w:val="Normal"/>
    <w:link w:val="BodyTextChar"/>
    <w:uiPriority w:val="99"/>
    <w:rsid w:val="00E54BB3"/>
    <w:pPr>
      <w:spacing w:after="0" w:line="320" w:lineRule="exact"/>
      <w:ind w:right="794"/>
    </w:pPr>
    <w:rPr>
      <w:rFonts w:ascii="Arial" w:eastAsia="Times New Roman" w:hAnsi="Arial" w:cs="Times New Roman"/>
      <w:sz w:val="24"/>
      <w:szCs w:val="24"/>
      <w:lang w:eastAsia="en-GB"/>
    </w:rPr>
  </w:style>
  <w:style w:type="character" w:customStyle="1" w:styleId="BodyTextChar">
    <w:name w:val="Body Text Char"/>
    <w:basedOn w:val="DefaultParagraphFont"/>
    <w:link w:val="BodyText"/>
    <w:uiPriority w:val="99"/>
    <w:rsid w:val="00E54BB3"/>
    <w:rPr>
      <w:rFonts w:ascii="Arial" w:eastAsia="Times New Roman" w:hAnsi="Arial" w:cs="Times New Roman"/>
      <w:sz w:val="24"/>
      <w:szCs w:val="24"/>
      <w:lang w:eastAsia="en-GB"/>
    </w:rPr>
  </w:style>
  <w:style w:type="paragraph" w:styleId="TableofFigures">
    <w:name w:val="table of figures"/>
    <w:basedOn w:val="Normal"/>
    <w:next w:val="Normal"/>
    <w:uiPriority w:val="99"/>
    <w:unhideWhenUsed/>
    <w:rsid w:val="00E54BB3"/>
    <w:pPr>
      <w:spacing w:after="0" w:line="276" w:lineRule="auto"/>
      <w:ind w:right="794"/>
      <w:jc w:val="both"/>
    </w:pPr>
    <w:rPr>
      <w:rFonts w:asciiTheme="majorHAnsi" w:hAnsiTheme="majorHAnsi"/>
      <w:lang w:eastAsia="en-GB"/>
    </w:rPr>
  </w:style>
  <w:style w:type="paragraph" w:styleId="PlainText">
    <w:name w:val="Plain Text"/>
    <w:basedOn w:val="Normal"/>
    <w:link w:val="PlainTextChar"/>
    <w:unhideWhenUsed/>
    <w:rsid w:val="00E54BB3"/>
    <w:pPr>
      <w:spacing w:after="0" w:line="320" w:lineRule="exact"/>
      <w:ind w:right="794"/>
      <w:jc w:val="both"/>
    </w:pPr>
    <w:rPr>
      <w:rFonts w:ascii="Consolas" w:eastAsia="Calibri" w:hAnsi="Consolas" w:cs="Times New Roman"/>
      <w:sz w:val="21"/>
      <w:szCs w:val="21"/>
      <w:lang w:eastAsia="en-GB"/>
    </w:rPr>
  </w:style>
  <w:style w:type="character" w:customStyle="1" w:styleId="PlainTextChar">
    <w:name w:val="Plain Text Char"/>
    <w:basedOn w:val="DefaultParagraphFont"/>
    <w:link w:val="PlainText"/>
    <w:rsid w:val="00E54BB3"/>
    <w:rPr>
      <w:rFonts w:ascii="Consolas" w:eastAsia="Calibri" w:hAnsi="Consolas" w:cs="Times New Roman"/>
      <w:sz w:val="21"/>
      <w:szCs w:val="21"/>
      <w:lang w:eastAsia="en-GB"/>
    </w:rPr>
  </w:style>
  <w:style w:type="paragraph" w:styleId="NoSpacing">
    <w:name w:val="No Spacing"/>
    <w:aliases w:val="Captions,Catpions"/>
    <w:basedOn w:val="Caption"/>
    <w:link w:val="NoSpacingChar"/>
    <w:qFormat/>
    <w:rsid w:val="00E54BB3"/>
    <w:pPr>
      <w:spacing w:after="0" w:line="320" w:lineRule="exact"/>
      <w:ind w:right="794"/>
      <w:jc w:val="center"/>
    </w:pPr>
    <w:rPr>
      <w:rFonts w:asciiTheme="majorHAnsi" w:hAnsiTheme="majorHAnsi"/>
      <w:b/>
      <w:bCs/>
      <w:i/>
      <w:iCs w:val="0"/>
      <w:color w:val="auto"/>
      <w:lang w:eastAsia="en-GB"/>
    </w:rPr>
  </w:style>
  <w:style w:type="paragraph" w:styleId="Revision">
    <w:name w:val="Revision"/>
    <w:uiPriority w:val="99"/>
    <w:semiHidden/>
    <w:rsid w:val="00E54BB3"/>
    <w:pPr>
      <w:spacing w:after="0" w:line="240" w:lineRule="auto"/>
    </w:pPr>
  </w:style>
  <w:style w:type="paragraph" w:styleId="TOCHeading">
    <w:name w:val="TOC Heading"/>
    <w:basedOn w:val="Heading1"/>
    <w:next w:val="Normal"/>
    <w:uiPriority w:val="39"/>
    <w:unhideWhenUsed/>
    <w:qFormat/>
    <w:rsid w:val="00E54BB3"/>
    <w:pPr>
      <w:keepNext w:val="0"/>
      <w:pageBreakBefore/>
      <w:spacing w:before="0" w:after="240" w:line="276" w:lineRule="auto"/>
      <w:ind w:left="432" w:right="794" w:hanging="432"/>
      <w:jc w:val="both"/>
      <w:outlineLvl w:val="9"/>
    </w:pPr>
    <w:rPr>
      <w:rFonts w:cs="Times New Roman"/>
      <w:b w:val="0"/>
      <w:bCs w:val="0"/>
      <w:caps/>
      <w:color w:val="auto"/>
      <w:sz w:val="32"/>
      <w:lang w:val="en-US" w:eastAsia="ja-JP"/>
    </w:rPr>
  </w:style>
  <w:style w:type="paragraph" w:customStyle="1" w:styleId="Default">
    <w:name w:val="Default"/>
    <w:link w:val="DefaultChar"/>
    <w:rsid w:val="00E54BB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MRLegal">
    <w:name w:val="M&amp;R Legal"/>
    <w:basedOn w:val="Normal"/>
    <w:uiPriority w:val="99"/>
    <w:semiHidden/>
    <w:rsid w:val="00E54BB3"/>
    <w:pPr>
      <w:spacing w:after="0" w:line="320" w:lineRule="exact"/>
      <w:ind w:right="794"/>
      <w:jc w:val="both"/>
    </w:pPr>
    <w:rPr>
      <w:rFonts w:ascii="Times New Roman" w:eastAsia="Times New Roman" w:hAnsi="Times New Roman" w:cs="Times New Roman"/>
      <w:sz w:val="24"/>
      <w:szCs w:val="20"/>
      <w:lang w:eastAsia="en-GB"/>
    </w:rPr>
  </w:style>
  <w:style w:type="character" w:customStyle="1" w:styleId="NICEnormalChar">
    <w:name w:val="NICE normal Char"/>
    <w:link w:val="NICEnormal"/>
    <w:semiHidden/>
    <w:locked/>
    <w:rsid w:val="00E54BB3"/>
    <w:rPr>
      <w:rFonts w:ascii="Arial" w:hAnsi="Arial" w:cs="Arial"/>
      <w:sz w:val="24"/>
      <w:szCs w:val="24"/>
      <w:lang w:val="en-US"/>
    </w:rPr>
  </w:style>
  <w:style w:type="paragraph" w:customStyle="1" w:styleId="NICEnormal">
    <w:name w:val="NICE normal"/>
    <w:link w:val="NICEnormalChar"/>
    <w:semiHidden/>
    <w:rsid w:val="00E54BB3"/>
    <w:pPr>
      <w:spacing w:after="240" w:line="360" w:lineRule="auto"/>
    </w:pPr>
    <w:rPr>
      <w:rFonts w:ascii="Arial" w:hAnsi="Arial" w:cs="Arial"/>
      <w:sz w:val="24"/>
      <w:szCs w:val="24"/>
      <w:lang w:val="en-US"/>
    </w:rPr>
  </w:style>
  <w:style w:type="paragraph" w:customStyle="1" w:styleId="Bulletleft1">
    <w:name w:val="Bullet left 1"/>
    <w:basedOn w:val="NICEnormal"/>
    <w:uiPriority w:val="99"/>
    <w:semiHidden/>
    <w:rsid w:val="00E54BB3"/>
    <w:pPr>
      <w:numPr>
        <w:numId w:val="5"/>
      </w:numPr>
      <w:tabs>
        <w:tab w:val="clear" w:pos="284"/>
        <w:tab w:val="num" w:pos="6"/>
        <w:tab w:val="num" w:pos="360"/>
      </w:tabs>
      <w:spacing w:after="0"/>
      <w:ind w:left="0" w:firstLine="0"/>
    </w:pPr>
    <w:rPr>
      <w:rFonts w:cs="Times New Roman"/>
    </w:rPr>
  </w:style>
  <w:style w:type="paragraph" w:customStyle="1" w:styleId="font5">
    <w:name w:val="font5"/>
    <w:basedOn w:val="Normal"/>
    <w:rsid w:val="00E54BB3"/>
    <w:pPr>
      <w:spacing w:before="100" w:beforeAutospacing="1" w:after="100" w:afterAutospacing="1" w:line="320" w:lineRule="exact"/>
      <w:ind w:right="794"/>
      <w:jc w:val="both"/>
    </w:pPr>
    <w:rPr>
      <w:rFonts w:ascii="Symbol" w:eastAsia="Times New Roman" w:hAnsi="Symbol" w:cs="Times New Roman"/>
      <w:b/>
      <w:bCs/>
      <w:color w:val="000000"/>
      <w:sz w:val="20"/>
      <w:szCs w:val="20"/>
      <w:lang w:eastAsia="en-GB"/>
    </w:rPr>
  </w:style>
  <w:style w:type="paragraph" w:customStyle="1" w:styleId="font6">
    <w:name w:val="font6"/>
    <w:basedOn w:val="Normal"/>
    <w:rsid w:val="00E54BB3"/>
    <w:pPr>
      <w:spacing w:before="100" w:beforeAutospacing="1" w:after="100" w:afterAutospacing="1" w:line="320" w:lineRule="exact"/>
      <w:ind w:right="794"/>
      <w:jc w:val="both"/>
    </w:pPr>
    <w:rPr>
      <w:rFonts w:ascii="Calibri" w:eastAsia="Times New Roman" w:hAnsi="Calibri" w:cs="Times New Roman"/>
      <w:b/>
      <w:bCs/>
      <w:color w:val="000000"/>
      <w:sz w:val="20"/>
      <w:szCs w:val="20"/>
      <w:lang w:eastAsia="en-GB"/>
    </w:rPr>
  </w:style>
  <w:style w:type="paragraph" w:customStyle="1" w:styleId="xl65">
    <w:name w:val="xl65"/>
    <w:basedOn w:val="Normal"/>
    <w:rsid w:val="00E54BB3"/>
    <w:pPr>
      <w:spacing w:before="100" w:beforeAutospacing="1" w:after="100" w:afterAutospacing="1" w:line="320" w:lineRule="exact"/>
      <w:ind w:right="794"/>
      <w:jc w:val="both"/>
    </w:pPr>
    <w:rPr>
      <w:rFonts w:ascii="Times New Roman" w:eastAsia="Times New Roman" w:hAnsi="Times New Roman" w:cs="Times New Roman"/>
      <w:b/>
      <w:bCs/>
      <w:color w:val="000000"/>
      <w:sz w:val="20"/>
      <w:szCs w:val="20"/>
      <w:lang w:eastAsia="en-GB"/>
    </w:rPr>
  </w:style>
  <w:style w:type="paragraph" w:customStyle="1" w:styleId="xl66">
    <w:name w:val="xl66"/>
    <w:basedOn w:val="Normal"/>
    <w:rsid w:val="00E54BB3"/>
    <w:pPr>
      <w:spacing w:before="100" w:beforeAutospacing="1" w:after="100" w:afterAutospacing="1" w:line="320" w:lineRule="exact"/>
      <w:ind w:right="794"/>
      <w:jc w:val="both"/>
    </w:pPr>
    <w:rPr>
      <w:rFonts w:ascii="Symbol" w:eastAsia="Times New Roman" w:hAnsi="Symbol" w:cs="Times New Roman"/>
      <w:b/>
      <w:bCs/>
      <w:color w:val="000000"/>
      <w:sz w:val="20"/>
      <w:szCs w:val="20"/>
      <w:lang w:eastAsia="en-GB"/>
    </w:rPr>
  </w:style>
  <w:style w:type="paragraph" w:customStyle="1" w:styleId="xl68">
    <w:name w:val="xl68"/>
    <w:basedOn w:val="Normal"/>
    <w:rsid w:val="00E54BB3"/>
    <w:pPr>
      <w:spacing w:before="100" w:beforeAutospacing="1" w:after="100" w:afterAutospacing="1" w:line="320" w:lineRule="exact"/>
      <w:ind w:right="794"/>
      <w:jc w:val="both"/>
    </w:pPr>
    <w:rPr>
      <w:rFonts w:ascii="Times New Roman" w:eastAsia="Times New Roman" w:hAnsi="Times New Roman" w:cs="Times New Roman"/>
      <w:b/>
      <w:bCs/>
      <w:color w:val="000000"/>
      <w:sz w:val="20"/>
      <w:szCs w:val="20"/>
      <w:lang w:eastAsia="en-GB"/>
    </w:rPr>
  </w:style>
  <w:style w:type="paragraph" w:customStyle="1" w:styleId="xl69">
    <w:name w:val="xl69"/>
    <w:basedOn w:val="Normal"/>
    <w:rsid w:val="00E54BB3"/>
    <w:pPr>
      <w:spacing w:before="100" w:beforeAutospacing="1" w:after="100" w:afterAutospacing="1" w:line="320" w:lineRule="exact"/>
      <w:ind w:right="794"/>
      <w:jc w:val="both"/>
    </w:pPr>
    <w:rPr>
      <w:rFonts w:ascii="Times New Roman" w:eastAsia="Times New Roman" w:hAnsi="Times New Roman" w:cs="Times New Roman"/>
      <w:color w:val="FF0000"/>
      <w:sz w:val="24"/>
      <w:szCs w:val="24"/>
      <w:lang w:eastAsia="en-GB"/>
    </w:rPr>
  </w:style>
  <w:style w:type="character" w:customStyle="1" w:styleId="captionChar0">
    <w:name w:val="caption Char"/>
    <w:basedOn w:val="DefaultParagraphFont"/>
    <w:link w:val="Caption1"/>
    <w:semiHidden/>
    <w:locked/>
    <w:rsid w:val="00E54BB3"/>
    <w:rPr>
      <w:b/>
      <w:bCs/>
      <w:color w:val="7B7B7B" w:themeColor="accent3" w:themeShade="BF"/>
      <w:sz w:val="18"/>
      <w:szCs w:val="18"/>
    </w:rPr>
  </w:style>
  <w:style w:type="paragraph" w:customStyle="1" w:styleId="Caption1">
    <w:name w:val="Caption1"/>
    <w:basedOn w:val="Normal"/>
    <w:link w:val="captionChar0"/>
    <w:semiHidden/>
    <w:qFormat/>
    <w:rsid w:val="00E54BB3"/>
    <w:pPr>
      <w:spacing w:after="200" w:line="320" w:lineRule="exact"/>
      <w:ind w:right="794"/>
      <w:jc w:val="center"/>
    </w:pPr>
    <w:rPr>
      <w:b/>
      <w:bCs/>
      <w:color w:val="7B7B7B" w:themeColor="accent3" w:themeShade="BF"/>
      <w:sz w:val="18"/>
      <w:szCs w:val="18"/>
    </w:rPr>
  </w:style>
  <w:style w:type="paragraph" w:customStyle="1" w:styleId="Bulletleft1last">
    <w:name w:val="Bullet left 1 last"/>
    <w:basedOn w:val="Normal"/>
    <w:uiPriority w:val="99"/>
    <w:semiHidden/>
    <w:rsid w:val="00E54BB3"/>
    <w:pPr>
      <w:numPr>
        <w:numId w:val="6"/>
      </w:numPr>
      <w:spacing w:after="240" w:line="276" w:lineRule="auto"/>
      <w:ind w:right="794"/>
      <w:jc w:val="both"/>
    </w:pPr>
    <w:rPr>
      <w:rFonts w:ascii="Calibri" w:eastAsia="Times New Roman" w:hAnsi="Calibri" w:cs="Times New Roman"/>
      <w:sz w:val="24"/>
      <w:szCs w:val="24"/>
      <w:lang w:eastAsia="en-GB"/>
    </w:rPr>
  </w:style>
  <w:style w:type="character" w:customStyle="1" w:styleId="citation">
    <w:name w:val="citation"/>
    <w:basedOn w:val="DefaultParagraphFont"/>
    <w:rsid w:val="00E54BB3"/>
  </w:style>
  <w:style w:type="character" w:customStyle="1" w:styleId="reference-text">
    <w:name w:val="reference-text"/>
    <w:basedOn w:val="DefaultParagraphFont"/>
    <w:rsid w:val="00E54BB3"/>
  </w:style>
  <w:style w:type="table" w:styleId="LightGrid-Accent3">
    <w:name w:val="Light Grid Accent 3"/>
    <w:basedOn w:val="TableNormal"/>
    <w:uiPriority w:val="62"/>
    <w:unhideWhenUsed/>
    <w:rsid w:val="00E54BB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MediumShading1-Accent3">
    <w:name w:val="Medium Shading 1 Accent 3"/>
    <w:basedOn w:val="TableNormal"/>
    <w:uiPriority w:val="63"/>
    <w:unhideWhenUsed/>
    <w:rsid w:val="00E54BB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Lines="0" w:before="0" w:beforeAutospacing="0" w:afterLines="0" w:after="0" w:afterAutospacing="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List1-Accent3">
    <w:name w:val="Medium List 1 Accent 3"/>
    <w:basedOn w:val="TableNormal"/>
    <w:uiPriority w:val="65"/>
    <w:unhideWhenUsed/>
    <w:rsid w:val="00E54BB3"/>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hint="default"/>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customStyle="1" w:styleId="LightGrid-Accent31">
    <w:name w:val="Light Grid - Accent 31"/>
    <w:basedOn w:val="TableNormal"/>
    <w:uiPriority w:val="62"/>
    <w:rsid w:val="00E54BB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eGrid1">
    <w:name w:val="Table Grid1"/>
    <w:basedOn w:val="TableNormal"/>
    <w:uiPriority w:val="59"/>
    <w:rsid w:val="00E54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2">
    <w:name w:val="Light Grid - Accent 32"/>
    <w:basedOn w:val="TableNormal"/>
    <w:uiPriority w:val="62"/>
    <w:rsid w:val="00E54BB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LightGrid-Accent311">
    <w:name w:val="Light Grid - Accent 311"/>
    <w:basedOn w:val="TableNormal"/>
    <w:uiPriority w:val="62"/>
    <w:rsid w:val="00E54BB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eGrid2">
    <w:name w:val="Table Grid2"/>
    <w:basedOn w:val="TableNormal"/>
    <w:uiPriority w:val="59"/>
    <w:rsid w:val="00E54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3">
    <w:name w:val="Light Grid - Accent 33"/>
    <w:basedOn w:val="TableNormal"/>
    <w:uiPriority w:val="62"/>
    <w:rsid w:val="00E54BB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LightGrid-Accent312">
    <w:name w:val="Light Grid - Accent 312"/>
    <w:basedOn w:val="TableNormal"/>
    <w:uiPriority w:val="62"/>
    <w:rsid w:val="00E54BB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LightGrid-Accent34">
    <w:name w:val="Light Grid - Accent 34"/>
    <w:basedOn w:val="TableNormal"/>
    <w:uiPriority w:val="62"/>
    <w:rsid w:val="00E54BB3"/>
    <w:pPr>
      <w:spacing w:after="0" w:line="240" w:lineRule="auto"/>
    </w:pPr>
    <w:rPr>
      <w:rFonts w:eastAsiaTheme="minorEastAsia"/>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LightGrid-Accent35">
    <w:name w:val="Light Grid - Accent 35"/>
    <w:basedOn w:val="TableNormal"/>
    <w:uiPriority w:val="62"/>
    <w:rsid w:val="00E54BB3"/>
    <w:pPr>
      <w:spacing w:after="0" w:line="240" w:lineRule="auto"/>
    </w:pPr>
    <w:rPr>
      <w:rFonts w:eastAsiaTheme="minorEastAsia"/>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LightGrid-Accent36">
    <w:name w:val="Light Grid - Accent 36"/>
    <w:basedOn w:val="TableNormal"/>
    <w:uiPriority w:val="62"/>
    <w:rsid w:val="00E54BB3"/>
    <w:pPr>
      <w:spacing w:after="0" w:line="240" w:lineRule="auto"/>
    </w:pPr>
    <w:rPr>
      <w:rFonts w:eastAsiaTheme="minorEastAsia"/>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LightGrid-Accent37">
    <w:name w:val="Light Grid - Accent 37"/>
    <w:basedOn w:val="TableNormal"/>
    <w:uiPriority w:val="62"/>
    <w:rsid w:val="00E54BB3"/>
    <w:pPr>
      <w:spacing w:after="0" w:line="240" w:lineRule="auto"/>
    </w:pPr>
    <w:rPr>
      <w:rFonts w:eastAsiaTheme="minorEastAsia"/>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eGrid3">
    <w:name w:val="Table Grid3"/>
    <w:basedOn w:val="TableNormal"/>
    <w:uiPriority w:val="59"/>
    <w:rsid w:val="00E54BB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E54BB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E54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54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E54BB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59"/>
    <w:rsid w:val="00E54BB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54BB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54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54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E54BB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DefaultChar">
    <w:name w:val="Default Char"/>
    <w:basedOn w:val="DefaultParagraphFont"/>
    <w:link w:val="Default"/>
    <w:rsid w:val="00E54BB3"/>
    <w:rPr>
      <w:rFonts w:ascii="Arial" w:eastAsia="Times New Roman" w:hAnsi="Arial" w:cs="Arial"/>
      <w:color w:val="000000"/>
      <w:sz w:val="24"/>
      <w:szCs w:val="24"/>
      <w:lang w:eastAsia="en-GB"/>
    </w:rPr>
  </w:style>
  <w:style w:type="character" w:customStyle="1" w:styleId="st">
    <w:name w:val="st"/>
    <w:basedOn w:val="DefaultParagraphFont"/>
    <w:rsid w:val="00E54BB3"/>
  </w:style>
  <w:style w:type="numbering" w:customStyle="1" w:styleId="NoList1">
    <w:name w:val="No List1"/>
    <w:next w:val="NoList"/>
    <w:uiPriority w:val="99"/>
    <w:semiHidden/>
    <w:unhideWhenUsed/>
    <w:rsid w:val="00E54BB3"/>
  </w:style>
  <w:style w:type="table" w:customStyle="1" w:styleId="GridTable2-Accent51">
    <w:name w:val="Grid Table 2 - Accent 51"/>
    <w:basedOn w:val="TableNormal"/>
    <w:uiPriority w:val="47"/>
    <w:rsid w:val="00E54BB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2">
    <w:name w:val="No List2"/>
    <w:next w:val="NoList"/>
    <w:uiPriority w:val="99"/>
    <w:semiHidden/>
    <w:unhideWhenUsed/>
    <w:rsid w:val="00E54BB3"/>
  </w:style>
  <w:style w:type="paragraph" w:styleId="Subtitle">
    <w:name w:val="Subtitle"/>
    <w:basedOn w:val="Normal"/>
    <w:next w:val="Normal"/>
    <w:link w:val="SubtitleChar"/>
    <w:uiPriority w:val="11"/>
    <w:qFormat/>
    <w:rsid w:val="00E54BB3"/>
    <w:pPr>
      <w:numPr>
        <w:ilvl w:val="1"/>
      </w:numPr>
      <w:ind w:right="794"/>
      <w:jc w:val="both"/>
    </w:pPr>
    <w:rPr>
      <w:rFonts w:ascii="Cambria" w:eastAsiaTheme="minorEastAsia" w:hAnsi="Cambria"/>
      <w:color w:val="5A5A5A" w:themeColor="text1" w:themeTint="A5"/>
      <w:spacing w:val="10"/>
      <w:sz w:val="20"/>
      <w:lang w:val="en-US" w:eastAsia="ja-JP"/>
    </w:rPr>
  </w:style>
  <w:style w:type="character" w:customStyle="1" w:styleId="SubtitleChar">
    <w:name w:val="Subtitle Char"/>
    <w:basedOn w:val="DefaultParagraphFont"/>
    <w:link w:val="Subtitle"/>
    <w:uiPriority w:val="11"/>
    <w:rsid w:val="00E54BB3"/>
    <w:rPr>
      <w:rFonts w:ascii="Cambria" w:eastAsiaTheme="minorEastAsia" w:hAnsi="Cambria"/>
      <w:color w:val="5A5A5A" w:themeColor="text1" w:themeTint="A5"/>
      <w:spacing w:val="10"/>
      <w:sz w:val="20"/>
      <w:lang w:val="en-US" w:eastAsia="ja-JP"/>
    </w:rPr>
  </w:style>
  <w:style w:type="table" w:customStyle="1" w:styleId="GridTable4-Accent51">
    <w:name w:val="Grid Table 4 - Accent 51"/>
    <w:basedOn w:val="TableNormal"/>
    <w:uiPriority w:val="49"/>
    <w:rsid w:val="00E54BB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3">
    <w:name w:val="No List3"/>
    <w:next w:val="NoList"/>
    <w:uiPriority w:val="99"/>
    <w:semiHidden/>
    <w:unhideWhenUsed/>
    <w:rsid w:val="00E54BB3"/>
  </w:style>
  <w:style w:type="paragraph" w:customStyle="1" w:styleId="CM11">
    <w:name w:val="CM1+1"/>
    <w:basedOn w:val="Normal"/>
    <w:next w:val="Normal"/>
    <w:link w:val="CM11Char"/>
    <w:uiPriority w:val="99"/>
    <w:rsid w:val="00E54BB3"/>
    <w:pPr>
      <w:autoSpaceDE w:val="0"/>
      <w:autoSpaceDN w:val="0"/>
      <w:adjustRightInd w:val="0"/>
      <w:spacing w:after="0" w:line="320" w:lineRule="exact"/>
      <w:ind w:right="794"/>
      <w:jc w:val="both"/>
    </w:pPr>
    <w:rPr>
      <w:rFonts w:ascii="EUAlbertina" w:hAnsi="EUAlbertina"/>
      <w:sz w:val="24"/>
      <w:szCs w:val="24"/>
      <w:lang w:eastAsia="en-GB"/>
    </w:rPr>
  </w:style>
  <w:style w:type="character" w:customStyle="1" w:styleId="CM11Char">
    <w:name w:val="CM1+1 Char"/>
    <w:basedOn w:val="DefaultParagraphFont"/>
    <w:link w:val="CM11"/>
    <w:uiPriority w:val="99"/>
    <w:rsid w:val="00E54BB3"/>
    <w:rPr>
      <w:rFonts w:ascii="EUAlbertina" w:hAnsi="EUAlbertina"/>
      <w:sz w:val="24"/>
      <w:szCs w:val="24"/>
      <w:lang w:eastAsia="en-GB"/>
    </w:rPr>
  </w:style>
  <w:style w:type="table" w:styleId="LightShading-Accent1">
    <w:name w:val="Light Shading Accent 1"/>
    <w:basedOn w:val="TableNormal"/>
    <w:uiPriority w:val="60"/>
    <w:rsid w:val="00E54BB3"/>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numbering" w:customStyle="1" w:styleId="NoList4">
    <w:name w:val="No List4"/>
    <w:next w:val="NoList"/>
    <w:uiPriority w:val="99"/>
    <w:semiHidden/>
    <w:unhideWhenUsed/>
    <w:rsid w:val="00E54BB3"/>
  </w:style>
  <w:style w:type="table" w:customStyle="1" w:styleId="GridTable2-Accent511">
    <w:name w:val="Grid Table 2 - Accent 511"/>
    <w:basedOn w:val="TableNormal"/>
    <w:uiPriority w:val="47"/>
    <w:rsid w:val="00E54BB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IntenseQuote">
    <w:name w:val="Intense Quote"/>
    <w:basedOn w:val="Normal"/>
    <w:next w:val="Normal"/>
    <w:link w:val="IntenseQuoteChar"/>
    <w:uiPriority w:val="30"/>
    <w:qFormat/>
    <w:rsid w:val="00E54BB3"/>
    <w:pPr>
      <w:pBdr>
        <w:bottom w:val="single" w:sz="4" w:space="4" w:color="5B9BD5" w:themeColor="accent1"/>
      </w:pBdr>
      <w:spacing w:before="200" w:after="280" w:line="360" w:lineRule="auto"/>
      <w:ind w:left="936" w:right="936"/>
      <w:jc w:val="both"/>
    </w:pPr>
    <w:rPr>
      <w:rFonts w:ascii="Cambria" w:hAnsi="Cambria"/>
      <w:b/>
      <w:bCs/>
      <w:i/>
      <w:iCs/>
      <w:color w:val="5B9BD5" w:themeColor="accent1"/>
      <w:sz w:val="20"/>
      <w:lang w:eastAsia="en-GB"/>
    </w:rPr>
  </w:style>
  <w:style w:type="character" w:customStyle="1" w:styleId="IntenseQuoteChar">
    <w:name w:val="Intense Quote Char"/>
    <w:basedOn w:val="DefaultParagraphFont"/>
    <w:link w:val="IntenseQuote"/>
    <w:uiPriority w:val="30"/>
    <w:rsid w:val="00E54BB3"/>
    <w:rPr>
      <w:rFonts w:ascii="Cambria" w:hAnsi="Cambria"/>
      <w:b/>
      <w:bCs/>
      <w:i/>
      <w:iCs/>
      <w:color w:val="5B9BD5" w:themeColor="accent1"/>
      <w:sz w:val="20"/>
      <w:lang w:eastAsia="en-GB"/>
    </w:rPr>
  </w:style>
  <w:style w:type="numbering" w:customStyle="1" w:styleId="NoList5">
    <w:name w:val="No List5"/>
    <w:next w:val="NoList"/>
    <w:uiPriority w:val="99"/>
    <w:semiHidden/>
    <w:unhideWhenUsed/>
    <w:rsid w:val="00E54BB3"/>
  </w:style>
  <w:style w:type="table" w:customStyle="1" w:styleId="GridTable4-Accent511">
    <w:name w:val="Grid Table 4 - Accent 511"/>
    <w:basedOn w:val="TableNormal"/>
    <w:uiPriority w:val="49"/>
    <w:rsid w:val="00E54BB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512">
    <w:name w:val="Grid Table 2 - Accent 512"/>
    <w:basedOn w:val="TableNormal"/>
    <w:uiPriority w:val="47"/>
    <w:rsid w:val="00E54BB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6">
    <w:name w:val="No List6"/>
    <w:next w:val="NoList"/>
    <w:uiPriority w:val="99"/>
    <w:semiHidden/>
    <w:unhideWhenUsed/>
    <w:rsid w:val="00E54BB3"/>
  </w:style>
  <w:style w:type="table" w:customStyle="1" w:styleId="GridTable2-Accent513">
    <w:name w:val="Grid Table 2 - Accent 513"/>
    <w:basedOn w:val="TableNormal"/>
    <w:uiPriority w:val="47"/>
    <w:rsid w:val="00E54BB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7">
    <w:name w:val="No List7"/>
    <w:next w:val="NoList"/>
    <w:uiPriority w:val="99"/>
    <w:semiHidden/>
    <w:unhideWhenUsed/>
    <w:rsid w:val="00E54BB3"/>
  </w:style>
  <w:style w:type="table" w:customStyle="1" w:styleId="GridTable2-Accent514">
    <w:name w:val="Grid Table 2 - Accent 514"/>
    <w:basedOn w:val="TableNormal"/>
    <w:uiPriority w:val="47"/>
    <w:rsid w:val="00E54BB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8">
    <w:name w:val="No List8"/>
    <w:next w:val="NoList"/>
    <w:uiPriority w:val="99"/>
    <w:semiHidden/>
    <w:unhideWhenUsed/>
    <w:rsid w:val="00E54BB3"/>
  </w:style>
  <w:style w:type="table" w:customStyle="1" w:styleId="PlainTable211">
    <w:name w:val="Plain Table 211"/>
    <w:basedOn w:val="TableNormal"/>
    <w:uiPriority w:val="42"/>
    <w:rsid w:val="00E54BB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2-Accent515">
    <w:name w:val="Grid Table 2 - Accent 515"/>
    <w:basedOn w:val="TableNormal"/>
    <w:uiPriority w:val="47"/>
    <w:rsid w:val="00E54BB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9">
    <w:name w:val="No List9"/>
    <w:next w:val="NoList"/>
    <w:uiPriority w:val="99"/>
    <w:semiHidden/>
    <w:unhideWhenUsed/>
    <w:rsid w:val="00E54BB3"/>
  </w:style>
  <w:style w:type="table" w:customStyle="1" w:styleId="GridTable2-Accent516">
    <w:name w:val="Grid Table 2 - Accent 516"/>
    <w:basedOn w:val="TableNormal"/>
    <w:uiPriority w:val="47"/>
    <w:rsid w:val="00E54BB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10">
    <w:name w:val="No List10"/>
    <w:next w:val="NoList"/>
    <w:uiPriority w:val="99"/>
    <w:semiHidden/>
    <w:unhideWhenUsed/>
    <w:rsid w:val="00E54BB3"/>
  </w:style>
  <w:style w:type="table" w:customStyle="1" w:styleId="TableGrid9">
    <w:name w:val="Table Grid9"/>
    <w:basedOn w:val="TableNormal"/>
    <w:next w:val="TableGrid"/>
    <w:uiPriority w:val="59"/>
    <w:rsid w:val="00E54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17">
    <w:name w:val="Grid Table 2 - Accent 517"/>
    <w:basedOn w:val="TableNormal"/>
    <w:uiPriority w:val="47"/>
    <w:rsid w:val="00E54BB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PlaceholderText">
    <w:name w:val="Placeholder Text"/>
    <w:basedOn w:val="DefaultParagraphFont"/>
    <w:uiPriority w:val="99"/>
    <w:semiHidden/>
    <w:rsid w:val="00E54BB3"/>
    <w:rPr>
      <w:color w:val="808080"/>
    </w:rPr>
  </w:style>
  <w:style w:type="paragraph" w:customStyle="1" w:styleId="xl67">
    <w:name w:val="xl67"/>
    <w:basedOn w:val="Normal"/>
    <w:rsid w:val="00E54BB3"/>
    <w:pPr>
      <w:spacing w:before="100" w:beforeAutospacing="1" w:after="100" w:afterAutospacing="1" w:line="320" w:lineRule="exact"/>
      <w:ind w:right="794" w:firstLineChars="100" w:firstLine="100"/>
      <w:textAlignment w:val="center"/>
    </w:pPr>
    <w:rPr>
      <w:rFonts w:ascii="Times New Roman" w:eastAsia="Times New Roman" w:hAnsi="Times New Roman" w:cs="Times New Roman"/>
      <w:sz w:val="24"/>
      <w:szCs w:val="24"/>
      <w:lang w:eastAsia="en-GB"/>
    </w:rPr>
  </w:style>
  <w:style w:type="paragraph" w:customStyle="1" w:styleId="xl70">
    <w:name w:val="xl70"/>
    <w:basedOn w:val="Normal"/>
    <w:rsid w:val="00E54BB3"/>
    <w:pPr>
      <w:shd w:val="clear" w:color="000000" w:fill="E4DFEC"/>
      <w:spacing w:before="100" w:beforeAutospacing="1" w:after="100" w:afterAutospacing="1" w:line="320" w:lineRule="exact"/>
      <w:ind w:right="794" w:firstLineChars="100" w:firstLine="100"/>
      <w:textAlignment w:val="center"/>
    </w:pPr>
    <w:rPr>
      <w:rFonts w:ascii="Times New Roman" w:eastAsia="Times New Roman" w:hAnsi="Times New Roman" w:cs="Times New Roman"/>
      <w:b/>
      <w:bCs/>
      <w:sz w:val="24"/>
      <w:szCs w:val="24"/>
      <w:lang w:eastAsia="en-GB"/>
    </w:rPr>
  </w:style>
  <w:style w:type="paragraph" w:customStyle="1" w:styleId="xl71">
    <w:name w:val="xl71"/>
    <w:basedOn w:val="Normal"/>
    <w:rsid w:val="00E54BB3"/>
    <w:pPr>
      <w:shd w:val="clear" w:color="000000" w:fill="FFFF00"/>
      <w:spacing w:before="100" w:beforeAutospacing="1" w:after="100" w:afterAutospacing="1" w:line="320" w:lineRule="exact"/>
      <w:ind w:right="794" w:firstLineChars="100" w:firstLine="100"/>
      <w:textAlignment w:val="center"/>
    </w:pPr>
    <w:rPr>
      <w:rFonts w:ascii="Times New Roman" w:eastAsia="Times New Roman" w:hAnsi="Times New Roman" w:cs="Times New Roman"/>
      <w:b/>
      <w:bCs/>
      <w:sz w:val="24"/>
      <w:szCs w:val="24"/>
      <w:lang w:eastAsia="en-GB"/>
    </w:rPr>
  </w:style>
  <w:style w:type="paragraph" w:customStyle="1" w:styleId="xl72">
    <w:name w:val="xl72"/>
    <w:basedOn w:val="Normal"/>
    <w:rsid w:val="00E54BB3"/>
    <w:pPr>
      <w:spacing w:before="100" w:beforeAutospacing="1" w:after="100" w:afterAutospacing="1" w:line="320" w:lineRule="exact"/>
      <w:ind w:right="794"/>
    </w:pPr>
    <w:rPr>
      <w:rFonts w:ascii="Times New Roman" w:eastAsia="Times New Roman" w:hAnsi="Times New Roman" w:cs="Times New Roman"/>
      <w:sz w:val="24"/>
      <w:szCs w:val="24"/>
      <w:lang w:eastAsia="en-GB"/>
    </w:rPr>
  </w:style>
  <w:style w:type="paragraph" w:customStyle="1" w:styleId="xl73">
    <w:name w:val="xl73"/>
    <w:basedOn w:val="Normal"/>
    <w:rsid w:val="00E54BB3"/>
    <w:pPr>
      <w:spacing w:before="100" w:beforeAutospacing="1" w:after="100" w:afterAutospacing="1" w:line="320" w:lineRule="exact"/>
      <w:ind w:right="794"/>
      <w:textAlignment w:val="center"/>
    </w:pPr>
    <w:rPr>
      <w:rFonts w:ascii="Times New Roman" w:eastAsia="Times New Roman" w:hAnsi="Times New Roman" w:cs="Times New Roman"/>
      <w:b/>
      <w:bCs/>
      <w:sz w:val="24"/>
      <w:szCs w:val="24"/>
      <w:lang w:eastAsia="en-GB"/>
    </w:rPr>
  </w:style>
  <w:style w:type="paragraph" w:customStyle="1" w:styleId="xl74">
    <w:name w:val="xl74"/>
    <w:basedOn w:val="Normal"/>
    <w:rsid w:val="00E54BB3"/>
    <w:pPr>
      <w:spacing w:before="100" w:beforeAutospacing="1" w:after="100" w:afterAutospacing="1" w:line="320" w:lineRule="exact"/>
      <w:ind w:right="794"/>
      <w:textAlignment w:val="center"/>
    </w:pPr>
    <w:rPr>
      <w:rFonts w:ascii="Times New Roman" w:eastAsia="Times New Roman" w:hAnsi="Times New Roman" w:cs="Times New Roman"/>
      <w:sz w:val="24"/>
      <w:szCs w:val="24"/>
      <w:lang w:eastAsia="en-GB"/>
    </w:rPr>
  </w:style>
  <w:style w:type="paragraph" w:customStyle="1" w:styleId="xl75">
    <w:name w:val="xl75"/>
    <w:basedOn w:val="Normal"/>
    <w:rsid w:val="00E54BB3"/>
    <w:pPr>
      <w:spacing w:before="100" w:beforeAutospacing="1" w:after="100" w:afterAutospacing="1" w:line="320" w:lineRule="exact"/>
      <w:ind w:right="794"/>
    </w:pPr>
    <w:rPr>
      <w:rFonts w:ascii="Times New Roman" w:eastAsia="Times New Roman" w:hAnsi="Times New Roman" w:cs="Times New Roman"/>
      <w:b/>
      <w:bCs/>
      <w:sz w:val="24"/>
      <w:szCs w:val="24"/>
      <w:lang w:eastAsia="en-GB"/>
    </w:rPr>
  </w:style>
  <w:style w:type="paragraph" w:customStyle="1" w:styleId="xl76">
    <w:name w:val="xl76"/>
    <w:basedOn w:val="Normal"/>
    <w:rsid w:val="00E54BB3"/>
    <w:pPr>
      <w:pBdr>
        <w:top w:val="single" w:sz="4" w:space="0" w:color="auto"/>
      </w:pBdr>
      <w:spacing w:before="100" w:beforeAutospacing="1" w:after="100" w:afterAutospacing="1" w:line="320" w:lineRule="exact"/>
      <w:ind w:right="794"/>
      <w:textAlignment w:val="center"/>
    </w:pPr>
    <w:rPr>
      <w:rFonts w:ascii="Times New Roman" w:eastAsia="Times New Roman" w:hAnsi="Times New Roman" w:cs="Times New Roman"/>
      <w:b/>
      <w:bCs/>
      <w:sz w:val="24"/>
      <w:szCs w:val="24"/>
      <w:lang w:eastAsia="en-GB"/>
    </w:rPr>
  </w:style>
  <w:style w:type="paragraph" w:customStyle="1" w:styleId="xl77">
    <w:name w:val="xl77"/>
    <w:basedOn w:val="Normal"/>
    <w:rsid w:val="00E54BB3"/>
    <w:pPr>
      <w:pBdr>
        <w:top w:val="single" w:sz="4" w:space="0" w:color="auto"/>
      </w:pBdr>
      <w:spacing w:before="100" w:beforeAutospacing="1" w:after="100" w:afterAutospacing="1" w:line="320" w:lineRule="exact"/>
      <w:ind w:right="794"/>
    </w:pPr>
    <w:rPr>
      <w:rFonts w:ascii="Times New Roman" w:eastAsia="Times New Roman" w:hAnsi="Times New Roman" w:cs="Times New Roman"/>
      <w:sz w:val="24"/>
      <w:szCs w:val="24"/>
      <w:lang w:eastAsia="en-GB"/>
    </w:rPr>
  </w:style>
  <w:style w:type="paragraph" w:customStyle="1" w:styleId="xl78">
    <w:name w:val="xl78"/>
    <w:basedOn w:val="Normal"/>
    <w:rsid w:val="00E54BB3"/>
    <w:pPr>
      <w:shd w:val="clear" w:color="000000" w:fill="E4DFEC"/>
      <w:spacing w:before="100" w:beforeAutospacing="1" w:after="100" w:afterAutospacing="1" w:line="320" w:lineRule="exact"/>
      <w:ind w:right="794"/>
      <w:textAlignment w:val="center"/>
    </w:pPr>
    <w:rPr>
      <w:rFonts w:ascii="Times New Roman" w:eastAsia="Times New Roman" w:hAnsi="Times New Roman" w:cs="Times New Roman"/>
      <w:b/>
      <w:bCs/>
      <w:sz w:val="24"/>
      <w:szCs w:val="24"/>
      <w:lang w:eastAsia="en-GB"/>
    </w:rPr>
  </w:style>
  <w:style w:type="paragraph" w:customStyle="1" w:styleId="xl79">
    <w:name w:val="xl79"/>
    <w:basedOn w:val="Normal"/>
    <w:rsid w:val="00E54BB3"/>
    <w:pPr>
      <w:shd w:val="clear" w:color="000000" w:fill="E4DFEC"/>
      <w:spacing w:before="100" w:beforeAutospacing="1" w:after="100" w:afterAutospacing="1" w:line="320" w:lineRule="exact"/>
      <w:ind w:right="794"/>
      <w:textAlignment w:val="center"/>
    </w:pPr>
    <w:rPr>
      <w:rFonts w:ascii="Times New Roman" w:eastAsia="Times New Roman" w:hAnsi="Times New Roman" w:cs="Times New Roman"/>
      <w:color w:val="000000"/>
      <w:sz w:val="18"/>
      <w:szCs w:val="18"/>
      <w:lang w:eastAsia="en-GB"/>
    </w:rPr>
  </w:style>
  <w:style w:type="paragraph" w:customStyle="1" w:styleId="xl80">
    <w:name w:val="xl80"/>
    <w:basedOn w:val="Normal"/>
    <w:rsid w:val="00E54BB3"/>
    <w:pPr>
      <w:spacing w:before="100" w:beforeAutospacing="1" w:after="100" w:afterAutospacing="1" w:line="320" w:lineRule="exact"/>
      <w:ind w:right="794"/>
      <w:textAlignment w:val="center"/>
    </w:pPr>
    <w:rPr>
      <w:rFonts w:ascii="Times New Roman" w:eastAsia="Times New Roman" w:hAnsi="Times New Roman" w:cs="Times New Roman"/>
      <w:color w:val="000000"/>
      <w:sz w:val="18"/>
      <w:szCs w:val="18"/>
      <w:lang w:eastAsia="en-GB"/>
    </w:rPr>
  </w:style>
  <w:style w:type="paragraph" w:customStyle="1" w:styleId="xl81">
    <w:name w:val="xl81"/>
    <w:basedOn w:val="Normal"/>
    <w:rsid w:val="00E54BB3"/>
    <w:pPr>
      <w:pBdr>
        <w:bottom w:val="single" w:sz="4" w:space="0" w:color="auto"/>
      </w:pBdr>
      <w:shd w:val="clear" w:color="000000" w:fill="E4DFEC"/>
      <w:spacing w:before="100" w:beforeAutospacing="1" w:after="100" w:afterAutospacing="1" w:line="320" w:lineRule="exact"/>
      <w:ind w:right="794"/>
      <w:textAlignment w:val="center"/>
    </w:pPr>
    <w:rPr>
      <w:rFonts w:ascii="Times New Roman" w:eastAsia="Times New Roman" w:hAnsi="Times New Roman" w:cs="Times New Roman"/>
      <w:color w:val="000000"/>
      <w:sz w:val="18"/>
      <w:szCs w:val="18"/>
      <w:lang w:eastAsia="en-GB"/>
    </w:rPr>
  </w:style>
  <w:style w:type="paragraph" w:customStyle="1" w:styleId="xl82">
    <w:name w:val="xl82"/>
    <w:basedOn w:val="Normal"/>
    <w:rsid w:val="00E54BB3"/>
    <w:pPr>
      <w:pBdr>
        <w:bottom w:val="single" w:sz="4" w:space="0" w:color="auto"/>
      </w:pBdr>
      <w:spacing w:before="100" w:beforeAutospacing="1" w:after="100" w:afterAutospacing="1" w:line="320" w:lineRule="exact"/>
      <w:ind w:right="794"/>
      <w:textAlignment w:val="center"/>
    </w:pPr>
    <w:rPr>
      <w:rFonts w:ascii="Times New Roman" w:eastAsia="Times New Roman" w:hAnsi="Times New Roman" w:cs="Times New Roman"/>
      <w:color w:val="000000"/>
      <w:sz w:val="18"/>
      <w:szCs w:val="18"/>
      <w:lang w:eastAsia="en-GB"/>
    </w:rPr>
  </w:style>
  <w:style w:type="paragraph" w:customStyle="1" w:styleId="xl83">
    <w:name w:val="xl83"/>
    <w:basedOn w:val="Normal"/>
    <w:rsid w:val="00E54BB3"/>
    <w:pPr>
      <w:shd w:val="clear" w:color="000000" w:fill="FFFF00"/>
      <w:spacing w:before="100" w:beforeAutospacing="1" w:after="100" w:afterAutospacing="1" w:line="320" w:lineRule="exact"/>
      <w:ind w:right="794"/>
    </w:pPr>
    <w:rPr>
      <w:rFonts w:ascii="Times New Roman" w:eastAsia="Times New Roman" w:hAnsi="Times New Roman" w:cs="Times New Roman"/>
      <w:sz w:val="24"/>
      <w:szCs w:val="24"/>
      <w:lang w:eastAsia="en-GB"/>
    </w:rPr>
  </w:style>
  <w:style w:type="paragraph" w:customStyle="1" w:styleId="xl84">
    <w:name w:val="xl84"/>
    <w:basedOn w:val="Normal"/>
    <w:rsid w:val="00E54BB3"/>
    <w:pPr>
      <w:pBdr>
        <w:top w:val="single" w:sz="4" w:space="0" w:color="auto"/>
      </w:pBdr>
      <w:spacing w:before="100" w:beforeAutospacing="1" w:after="100" w:afterAutospacing="1" w:line="320" w:lineRule="exact"/>
      <w:ind w:right="794"/>
      <w:textAlignment w:val="center"/>
    </w:pPr>
    <w:rPr>
      <w:rFonts w:ascii="Times New Roman" w:eastAsia="Times New Roman" w:hAnsi="Times New Roman" w:cs="Times New Roman"/>
      <w:sz w:val="24"/>
      <w:szCs w:val="24"/>
      <w:lang w:eastAsia="en-GB"/>
    </w:rPr>
  </w:style>
  <w:style w:type="paragraph" w:customStyle="1" w:styleId="xl85">
    <w:name w:val="xl85"/>
    <w:basedOn w:val="Normal"/>
    <w:rsid w:val="00E54BB3"/>
    <w:pPr>
      <w:pBdr>
        <w:bottom w:val="single" w:sz="4" w:space="0" w:color="auto"/>
      </w:pBdr>
      <w:spacing w:before="100" w:beforeAutospacing="1" w:after="100" w:afterAutospacing="1" w:line="320" w:lineRule="exact"/>
      <w:ind w:right="794"/>
      <w:textAlignment w:val="center"/>
    </w:pPr>
    <w:rPr>
      <w:rFonts w:ascii="Times New Roman" w:eastAsia="Times New Roman" w:hAnsi="Times New Roman" w:cs="Times New Roman"/>
      <w:sz w:val="24"/>
      <w:szCs w:val="24"/>
      <w:lang w:eastAsia="en-GB"/>
    </w:rPr>
  </w:style>
  <w:style w:type="paragraph" w:customStyle="1" w:styleId="xl86">
    <w:name w:val="xl86"/>
    <w:basedOn w:val="Normal"/>
    <w:rsid w:val="00E54BB3"/>
    <w:pPr>
      <w:pBdr>
        <w:bottom w:val="single" w:sz="4" w:space="0" w:color="auto"/>
      </w:pBdr>
      <w:spacing w:before="100" w:beforeAutospacing="1" w:after="100" w:afterAutospacing="1" w:line="320" w:lineRule="exact"/>
      <w:ind w:right="794"/>
    </w:pPr>
    <w:rPr>
      <w:rFonts w:ascii="Times New Roman" w:eastAsia="Times New Roman" w:hAnsi="Times New Roman" w:cs="Times New Roman"/>
      <w:sz w:val="24"/>
      <w:szCs w:val="24"/>
      <w:lang w:eastAsia="en-GB"/>
    </w:rPr>
  </w:style>
  <w:style w:type="character" w:styleId="Emphasis">
    <w:name w:val="Emphasis"/>
    <w:qFormat/>
    <w:rsid w:val="00E54BB3"/>
    <w:rPr>
      <w:caps/>
      <w:spacing w:val="5"/>
      <w:sz w:val="20"/>
      <w:szCs w:val="20"/>
    </w:rPr>
  </w:style>
  <w:style w:type="character" w:customStyle="1" w:styleId="NoSpacingChar">
    <w:name w:val="No Spacing Char"/>
    <w:aliases w:val="Captions Char,Catpions Char"/>
    <w:basedOn w:val="DefaultParagraphFont"/>
    <w:link w:val="NoSpacing"/>
    <w:uiPriority w:val="1"/>
    <w:rsid w:val="00E54BB3"/>
    <w:rPr>
      <w:rFonts w:asciiTheme="majorHAnsi" w:hAnsiTheme="majorHAnsi"/>
      <w:b/>
      <w:bCs/>
      <w:sz w:val="18"/>
      <w:szCs w:val="18"/>
      <w:lang w:eastAsia="en-GB"/>
    </w:rPr>
  </w:style>
  <w:style w:type="paragraph" w:styleId="Quote">
    <w:name w:val="Quote"/>
    <w:basedOn w:val="Normal"/>
    <w:next w:val="Normal"/>
    <w:link w:val="QuoteChar"/>
    <w:uiPriority w:val="29"/>
    <w:qFormat/>
    <w:rsid w:val="00E54BB3"/>
    <w:pPr>
      <w:spacing w:after="200" w:line="252" w:lineRule="auto"/>
      <w:ind w:right="794"/>
    </w:pPr>
    <w:rPr>
      <w:rFonts w:asciiTheme="majorHAnsi" w:hAnsiTheme="majorHAnsi" w:cstheme="majorBidi"/>
      <w:i/>
      <w:iCs/>
      <w:lang w:eastAsia="en-GB"/>
    </w:rPr>
  </w:style>
  <w:style w:type="character" w:customStyle="1" w:styleId="QuoteChar">
    <w:name w:val="Quote Char"/>
    <w:basedOn w:val="DefaultParagraphFont"/>
    <w:link w:val="Quote"/>
    <w:uiPriority w:val="29"/>
    <w:rsid w:val="00E54BB3"/>
    <w:rPr>
      <w:rFonts w:asciiTheme="majorHAnsi" w:hAnsiTheme="majorHAnsi" w:cstheme="majorBidi"/>
      <w:i/>
      <w:iCs/>
      <w:lang w:eastAsia="en-GB"/>
    </w:rPr>
  </w:style>
  <w:style w:type="character" w:styleId="IntenseEmphasis">
    <w:name w:val="Intense Emphasis"/>
    <w:uiPriority w:val="21"/>
    <w:qFormat/>
    <w:rsid w:val="00E54BB3"/>
    <w:rPr>
      <w:rFonts w:ascii="Arial" w:hAnsi="Arial"/>
      <w:i/>
      <w:iCs/>
      <w:caps/>
      <w:spacing w:val="10"/>
      <w:sz w:val="20"/>
      <w:szCs w:val="20"/>
    </w:rPr>
  </w:style>
  <w:style w:type="character" w:styleId="SubtleReference">
    <w:name w:val="Subtle Reference"/>
    <w:basedOn w:val="DefaultParagraphFont"/>
    <w:uiPriority w:val="31"/>
    <w:qFormat/>
    <w:rsid w:val="00E54BB3"/>
    <w:rPr>
      <w:rFonts w:ascii="Arial" w:eastAsiaTheme="minorEastAsia" w:hAnsi="Arial" w:cstheme="minorBidi"/>
      <w:i/>
      <w:iCs/>
      <w:color w:val="823B0B" w:themeColor="accent2" w:themeShade="7F"/>
    </w:rPr>
  </w:style>
  <w:style w:type="character" w:styleId="IntenseReference">
    <w:name w:val="Intense Reference"/>
    <w:uiPriority w:val="32"/>
    <w:qFormat/>
    <w:rsid w:val="00E54BB3"/>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E54BB3"/>
    <w:rPr>
      <w:rFonts w:ascii="Arial" w:hAnsi="Arial"/>
      <w:caps/>
      <w:color w:val="823B0B" w:themeColor="accent2" w:themeShade="7F"/>
      <w:spacing w:val="5"/>
      <w:u w:color="823B0B" w:themeColor="accent2" w:themeShade="7F"/>
    </w:rPr>
  </w:style>
  <w:style w:type="paragraph" w:customStyle="1" w:styleId="xl63">
    <w:name w:val="xl63"/>
    <w:basedOn w:val="Normal"/>
    <w:rsid w:val="00E54BB3"/>
    <w:pPr>
      <w:shd w:val="clear" w:color="000000" w:fill="FFFF00"/>
      <w:spacing w:before="100" w:beforeAutospacing="1" w:after="100" w:afterAutospacing="1" w:line="320" w:lineRule="exact"/>
      <w:ind w:right="794"/>
    </w:pPr>
    <w:rPr>
      <w:rFonts w:ascii="Times New Roman" w:eastAsia="Times New Roman" w:hAnsi="Times New Roman" w:cs="Times New Roman"/>
      <w:sz w:val="24"/>
      <w:szCs w:val="24"/>
      <w:lang w:eastAsia="en-GB"/>
    </w:rPr>
  </w:style>
  <w:style w:type="paragraph" w:customStyle="1" w:styleId="xl64">
    <w:name w:val="xl64"/>
    <w:basedOn w:val="Normal"/>
    <w:rsid w:val="00E54BB3"/>
    <w:pPr>
      <w:shd w:val="clear" w:color="000000" w:fill="B4C6E7"/>
      <w:spacing w:before="100" w:beforeAutospacing="1" w:after="100" w:afterAutospacing="1" w:line="320" w:lineRule="exact"/>
      <w:ind w:right="794"/>
    </w:pPr>
    <w:rPr>
      <w:rFonts w:ascii="Times New Roman" w:eastAsia="Times New Roman" w:hAnsi="Times New Roman" w:cs="Times New Roman"/>
      <w:sz w:val="24"/>
      <w:szCs w:val="24"/>
      <w:lang w:eastAsia="en-GB"/>
    </w:rPr>
  </w:style>
  <w:style w:type="table" w:styleId="LightShading">
    <w:name w:val="Light Shading"/>
    <w:basedOn w:val="TableNormal"/>
    <w:uiPriority w:val="60"/>
    <w:rsid w:val="00E54BB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3">
    <w:name w:val="Light List Accent 3"/>
    <w:basedOn w:val="TableNormal"/>
    <w:uiPriority w:val="61"/>
    <w:rsid w:val="00E54BB3"/>
    <w:pPr>
      <w:spacing w:after="0" w:line="240" w:lineRule="auto"/>
    </w:pPr>
    <w:rPr>
      <w:rFonts w:eastAsiaTheme="minorEastAsia"/>
      <w:lang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GridTable3-Accent11">
    <w:name w:val="Grid Table 3 - Accent 11"/>
    <w:basedOn w:val="TableNormal"/>
    <w:uiPriority w:val="48"/>
    <w:rsid w:val="00E54BB3"/>
    <w:pPr>
      <w:spacing w:after="0" w:line="240" w:lineRule="auto"/>
    </w:pPr>
    <w:rPr>
      <w:rFonts w:eastAsiaTheme="minorEastAsia"/>
      <w:lang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6Colorful-Accent11">
    <w:name w:val="Grid Table 6 Colorful - Accent 11"/>
    <w:basedOn w:val="TableNormal"/>
    <w:uiPriority w:val="51"/>
    <w:rsid w:val="00E54BB3"/>
    <w:pPr>
      <w:spacing w:after="0" w:line="240" w:lineRule="auto"/>
    </w:pPr>
    <w:rPr>
      <w:rFonts w:eastAsiaTheme="minorEastAsia"/>
      <w:color w:val="2E74B5" w:themeColor="accent1" w:themeShade="BF"/>
      <w:lang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1">
    <w:name w:val="List Table 6 Colorful1"/>
    <w:basedOn w:val="TableNormal"/>
    <w:uiPriority w:val="51"/>
    <w:rsid w:val="00E54BB3"/>
    <w:pPr>
      <w:spacing w:after="0" w:line="240" w:lineRule="auto"/>
    </w:pPr>
    <w:rPr>
      <w:rFonts w:eastAsiaTheme="minorEastAsia"/>
      <w:color w:val="000000" w:themeColor="text1"/>
      <w:lang w:eastAsia="en-GB"/>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uiPriority w:val="51"/>
    <w:rsid w:val="00E54BB3"/>
    <w:pPr>
      <w:spacing w:after="0" w:line="240" w:lineRule="auto"/>
    </w:pPr>
    <w:rPr>
      <w:rFonts w:eastAsiaTheme="minorEastAsia"/>
      <w:color w:val="000000" w:themeColor="text1"/>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51">
    <w:name w:val="Plain Table 51"/>
    <w:basedOn w:val="TableNormal"/>
    <w:uiPriority w:val="45"/>
    <w:rsid w:val="00E54BB3"/>
    <w:pPr>
      <w:spacing w:after="0" w:line="240" w:lineRule="auto"/>
    </w:pPr>
    <w:rPr>
      <w:rFonts w:eastAsiaTheme="minorEastAsia"/>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E54BB3"/>
    <w:pPr>
      <w:spacing w:after="0" w:line="240" w:lineRule="auto"/>
    </w:pPr>
    <w:rPr>
      <w:rFonts w:eastAsiaTheme="minorEastAsia"/>
      <w:lang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31">
    <w:name w:val="Grid Table 2 - Accent 31"/>
    <w:basedOn w:val="TableNormal"/>
    <w:uiPriority w:val="47"/>
    <w:rsid w:val="00E54BB3"/>
    <w:pPr>
      <w:spacing w:after="0" w:line="240" w:lineRule="auto"/>
    </w:pPr>
    <w:rPr>
      <w:rFonts w:eastAsiaTheme="minorEastAsia"/>
      <w:lang w:eastAsia="en-GB"/>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1">
    <w:name w:val="Grid Table 21"/>
    <w:basedOn w:val="TableNormal"/>
    <w:uiPriority w:val="47"/>
    <w:rsid w:val="00E54BB3"/>
    <w:pPr>
      <w:spacing w:after="0" w:line="240" w:lineRule="auto"/>
    </w:pPr>
    <w:rPr>
      <w:rFonts w:eastAsiaTheme="minorEastAsia"/>
      <w:lang w:eastAsia="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
    <w:name w:val="Grid Table 4 - Accent 31"/>
    <w:basedOn w:val="TableNormal"/>
    <w:uiPriority w:val="49"/>
    <w:rsid w:val="00E54BB3"/>
    <w:pPr>
      <w:spacing w:after="0" w:line="240" w:lineRule="auto"/>
    </w:pPr>
    <w:rPr>
      <w:rFonts w:eastAsiaTheme="minorEastAsia"/>
      <w:lang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1">
    <w:name w:val="List Table 1 Light1"/>
    <w:basedOn w:val="TableNormal"/>
    <w:uiPriority w:val="46"/>
    <w:rsid w:val="00E54BB3"/>
    <w:pPr>
      <w:spacing w:after="0" w:line="240" w:lineRule="auto"/>
    </w:pPr>
    <w:rPr>
      <w:rFonts w:eastAsiaTheme="minorEastAsia"/>
      <w:lang w:eastAsia="en-GB"/>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E54BB3"/>
    <w:pPr>
      <w:spacing w:after="0" w:line="240" w:lineRule="auto"/>
    </w:pPr>
    <w:rPr>
      <w:rFonts w:eastAsiaTheme="minorEastAsia"/>
      <w:lang w:eastAsia="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ibliography">
    <w:name w:val="Bibliography"/>
    <w:basedOn w:val="Normal"/>
    <w:next w:val="Normal"/>
    <w:uiPriority w:val="37"/>
    <w:unhideWhenUsed/>
    <w:rsid w:val="00E54BB3"/>
    <w:pPr>
      <w:spacing w:after="200" w:line="276" w:lineRule="auto"/>
      <w:ind w:right="794"/>
      <w:jc w:val="both"/>
    </w:pPr>
    <w:rPr>
      <w:rFonts w:asciiTheme="majorHAnsi" w:eastAsiaTheme="minorEastAsia" w:hAnsiTheme="majorHAnsi"/>
      <w:sz w:val="20"/>
      <w:lang w:eastAsia="en-GB"/>
    </w:rPr>
  </w:style>
  <w:style w:type="paragraph" w:customStyle="1" w:styleId="Submissionparagraph">
    <w:name w:val="Submission paragraph"/>
    <w:basedOn w:val="Normal"/>
    <w:link w:val="SubmissionparagraphChar"/>
    <w:autoRedefine/>
    <w:qFormat/>
    <w:rsid w:val="00E54BB3"/>
    <w:pPr>
      <w:autoSpaceDE w:val="0"/>
      <w:autoSpaceDN w:val="0"/>
      <w:adjustRightInd w:val="0"/>
      <w:spacing w:after="0" w:line="320" w:lineRule="exact"/>
      <w:ind w:right="794"/>
      <w:jc w:val="both"/>
    </w:pPr>
    <w:rPr>
      <w:rFonts w:ascii="Arial" w:eastAsia="Calibri" w:hAnsi="Arial" w:cs="Times New Roman"/>
      <w:b/>
      <w:noProof/>
      <w:color w:val="000000"/>
      <w:sz w:val="20"/>
      <w:lang w:eastAsia="en-GB"/>
    </w:rPr>
  </w:style>
  <w:style w:type="character" w:customStyle="1" w:styleId="SubmissionparagraphChar">
    <w:name w:val="Submission paragraph Char"/>
    <w:link w:val="Submissionparagraph"/>
    <w:rsid w:val="00E54BB3"/>
    <w:rPr>
      <w:rFonts w:ascii="Arial" w:eastAsia="Calibri" w:hAnsi="Arial" w:cs="Times New Roman"/>
      <w:b/>
      <w:noProof/>
      <w:color w:val="000000"/>
      <w:sz w:val="20"/>
      <w:lang w:eastAsia="en-GB"/>
    </w:rPr>
  </w:style>
  <w:style w:type="table" w:customStyle="1" w:styleId="GridTable4-Accent52">
    <w:name w:val="Grid Table 4 - Accent 52"/>
    <w:basedOn w:val="TableNormal"/>
    <w:uiPriority w:val="49"/>
    <w:rsid w:val="00E54BB3"/>
    <w:pPr>
      <w:spacing w:after="0" w:line="240" w:lineRule="auto"/>
    </w:pPr>
    <w:rPr>
      <w:rFonts w:eastAsiaTheme="minorEastAsia"/>
      <w:lang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author">
    <w:name w:val="author"/>
    <w:basedOn w:val="DefaultParagraphFont"/>
    <w:rsid w:val="00E54BB3"/>
  </w:style>
  <w:style w:type="character" w:customStyle="1" w:styleId="apple-converted-space">
    <w:name w:val="apple-converted-space"/>
    <w:basedOn w:val="DefaultParagraphFont"/>
    <w:rsid w:val="00E54BB3"/>
  </w:style>
  <w:style w:type="character" w:customStyle="1" w:styleId="A4">
    <w:name w:val="A4"/>
    <w:uiPriority w:val="99"/>
    <w:rsid w:val="00E54BB3"/>
    <w:rPr>
      <w:rFonts w:cs="Adobe Garamond Pro"/>
      <w:color w:val="000000"/>
      <w:sz w:val="14"/>
      <w:szCs w:val="14"/>
    </w:rPr>
  </w:style>
  <w:style w:type="paragraph" w:customStyle="1" w:styleId="CharCharChar">
    <w:name w:val="Char Char Char"/>
    <w:basedOn w:val="Normal"/>
    <w:rsid w:val="00E54BB3"/>
    <w:pPr>
      <w:spacing w:line="240" w:lineRule="exact"/>
    </w:pPr>
    <w:rPr>
      <w:rFonts w:ascii="Tahoma" w:eastAsia="Times New Roman" w:hAnsi="Tahoma" w:cs="Times New Roman"/>
      <w:sz w:val="20"/>
      <w:szCs w:val="20"/>
      <w:lang w:val="en-US"/>
    </w:rPr>
  </w:style>
  <w:style w:type="paragraph" w:customStyle="1" w:styleId="msolistparagraph0">
    <w:name w:val="msolistparagraph"/>
    <w:basedOn w:val="Normal"/>
    <w:rsid w:val="00E54BB3"/>
    <w:pPr>
      <w:spacing w:after="0" w:line="240" w:lineRule="auto"/>
      <w:ind w:left="720"/>
    </w:pPr>
    <w:rPr>
      <w:rFonts w:ascii="Times New Roman" w:eastAsia="Times New Roman" w:hAnsi="Times New Roman" w:cs="Times New Roman"/>
      <w:sz w:val="24"/>
      <w:szCs w:val="24"/>
      <w:lang w:eastAsia="en-GB"/>
    </w:rPr>
  </w:style>
  <w:style w:type="character" w:customStyle="1" w:styleId="CommentTextChar1">
    <w:name w:val="Comment Text Char1"/>
    <w:rsid w:val="00E54BB3"/>
    <w:rPr>
      <w:lang w:val="en-GB" w:eastAsia="x-none" w:bidi="ar-SA"/>
    </w:rPr>
  </w:style>
  <w:style w:type="character" w:styleId="PageNumber">
    <w:name w:val="page number"/>
    <w:basedOn w:val="DefaultParagraphFont"/>
    <w:rsid w:val="00E54BB3"/>
  </w:style>
  <w:style w:type="character" w:customStyle="1" w:styleId="il">
    <w:name w:val="il"/>
    <w:basedOn w:val="DefaultParagraphFont"/>
    <w:rsid w:val="00E54BB3"/>
  </w:style>
  <w:style w:type="character" w:customStyle="1" w:styleId="go">
    <w:name w:val="go"/>
    <w:basedOn w:val="DefaultParagraphFont"/>
    <w:rsid w:val="00E54BB3"/>
  </w:style>
  <w:style w:type="paragraph" w:styleId="MessageHeader">
    <w:name w:val="Message Header"/>
    <w:basedOn w:val="Normal"/>
    <w:link w:val="MessageHeaderChar"/>
    <w:rsid w:val="00E54BB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MS Mincho" w:hAnsi="Arial" w:cs="Times New Roman"/>
      <w:sz w:val="24"/>
      <w:szCs w:val="24"/>
      <w:lang w:val="x-none" w:eastAsia="ja-JP"/>
    </w:rPr>
  </w:style>
  <w:style w:type="character" w:customStyle="1" w:styleId="MessageHeaderChar">
    <w:name w:val="Message Header Char"/>
    <w:basedOn w:val="DefaultParagraphFont"/>
    <w:link w:val="MessageHeader"/>
    <w:rsid w:val="00E54BB3"/>
    <w:rPr>
      <w:rFonts w:ascii="Arial" w:eastAsia="MS Mincho" w:hAnsi="Arial" w:cs="Times New Roman"/>
      <w:sz w:val="24"/>
      <w:szCs w:val="24"/>
      <w:shd w:val="pct20" w:color="auto" w:fill="auto"/>
      <w:lang w:val="x-none" w:eastAsia="ja-JP"/>
    </w:rPr>
  </w:style>
  <w:style w:type="character" w:styleId="HTMLVariable">
    <w:name w:val="HTML Variable"/>
    <w:rsid w:val="00E54BB3"/>
    <w:rPr>
      <w:i/>
      <w:iCs/>
    </w:rPr>
  </w:style>
  <w:style w:type="paragraph" w:customStyle="1" w:styleId="ColorfulList-Accent11">
    <w:name w:val="Colorful List - Accent 11"/>
    <w:basedOn w:val="Normal"/>
    <w:qFormat/>
    <w:rsid w:val="00E54BB3"/>
    <w:pPr>
      <w:spacing w:after="200" w:line="276" w:lineRule="auto"/>
      <w:ind w:left="720"/>
      <w:contextualSpacing/>
    </w:pPr>
    <w:rPr>
      <w:rFonts w:ascii="Calibri" w:eastAsia="Calibri" w:hAnsi="Calibri" w:cs="Times New Roman"/>
      <w:lang w:val="en-US"/>
    </w:rPr>
  </w:style>
  <w:style w:type="paragraph" w:styleId="BlockText">
    <w:name w:val="Block Text"/>
    <w:basedOn w:val="Normal"/>
    <w:unhideWhenUsed/>
    <w:rsid w:val="00E54BB3"/>
    <w:pPr>
      <w:tabs>
        <w:tab w:val="left" w:pos="1800"/>
      </w:tabs>
      <w:spacing w:after="0" w:line="240" w:lineRule="auto"/>
      <w:ind w:left="1800" w:right="54" w:hanging="1440"/>
    </w:pPr>
    <w:rPr>
      <w:rFonts w:ascii="Arial" w:eastAsia="Times New Roman" w:hAnsi="Arial" w:cs="Times New Roman"/>
      <w:szCs w:val="20"/>
      <w:lang w:val="en-US"/>
    </w:rPr>
  </w:style>
  <w:style w:type="character" w:customStyle="1" w:styleId="element-citation">
    <w:name w:val="element-citation"/>
    <w:rsid w:val="00E54BB3"/>
  </w:style>
  <w:style w:type="character" w:customStyle="1" w:styleId="ref-journal1">
    <w:name w:val="ref-journal1"/>
    <w:rsid w:val="00E54BB3"/>
    <w:rPr>
      <w:i/>
      <w:iCs/>
    </w:rPr>
  </w:style>
  <w:style w:type="character" w:customStyle="1" w:styleId="ref-vol">
    <w:name w:val="ref-vol"/>
    <w:rsid w:val="00E54BB3"/>
  </w:style>
  <w:style w:type="character" w:customStyle="1" w:styleId="citation-abbreviation2">
    <w:name w:val="citation-abbreviation2"/>
    <w:rsid w:val="00E54BB3"/>
  </w:style>
  <w:style w:type="character" w:customStyle="1" w:styleId="citation-publication-date">
    <w:name w:val="citation-publication-date"/>
    <w:rsid w:val="00E54BB3"/>
  </w:style>
  <w:style w:type="character" w:customStyle="1" w:styleId="citation-volume">
    <w:name w:val="citation-volume"/>
    <w:rsid w:val="00E54BB3"/>
  </w:style>
  <w:style w:type="character" w:customStyle="1" w:styleId="citation-issue">
    <w:name w:val="citation-issue"/>
    <w:rsid w:val="00E54BB3"/>
  </w:style>
  <w:style w:type="character" w:customStyle="1" w:styleId="citation-flpages">
    <w:name w:val="citation-flpages"/>
    <w:rsid w:val="00E54BB3"/>
  </w:style>
  <w:style w:type="character" w:customStyle="1" w:styleId="CharChar14">
    <w:name w:val="Char Char14"/>
    <w:rsid w:val="00E54BB3"/>
    <w:rPr>
      <w:rFonts w:ascii="Calibri" w:hAnsi="Calibri"/>
      <w:b/>
      <w:bCs/>
      <w:iCs/>
      <w:sz w:val="22"/>
      <w:szCs w:val="22"/>
      <w:lang w:val="x-none" w:eastAsia="en-US" w:bidi="ar-SA"/>
    </w:rPr>
  </w:style>
  <w:style w:type="character" w:customStyle="1" w:styleId="postal-code">
    <w:name w:val="postal-code"/>
    <w:basedOn w:val="DefaultParagraphFont"/>
    <w:rsid w:val="00E54BB3"/>
  </w:style>
  <w:style w:type="paragraph" w:styleId="HTMLPreformatted">
    <w:name w:val="HTML Preformatted"/>
    <w:basedOn w:val="Normal"/>
    <w:link w:val="HTMLPreformattedChar"/>
    <w:rsid w:val="00E5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E54BB3"/>
    <w:rPr>
      <w:rFonts w:ascii="Courier New" w:eastAsia="Times New Roman" w:hAnsi="Courier New" w:cs="Courier New"/>
      <w:sz w:val="20"/>
      <w:szCs w:val="20"/>
      <w:lang w:val="en-US"/>
    </w:rPr>
  </w:style>
  <w:style w:type="character" w:customStyle="1" w:styleId="source-copyright1">
    <w:name w:val="source-copyright1"/>
    <w:rsid w:val="00E54BB3"/>
    <w:rPr>
      <w:rFonts w:ascii="Times New Roman" w:hAnsi="Times New Roman" w:cs="Times New Roman"/>
      <w:sz w:val="20"/>
      <w:szCs w:val="20"/>
    </w:rPr>
  </w:style>
  <w:style w:type="character" w:customStyle="1" w:styleId="slug-pop-date">
    <w:name w:val="slug-pop-date"/>
    <w:rsid w:val="00E54BB3"/>
    <w:rPr>
      <w:rFonts w:ascii="Times New Roman" w:hAnsi="Times New Roman" w:cs="Times New Roman"/>
    </w:rPr>
  </w:style>
  <w:style w:type="character" w:customStyle="1" w:styleId="pop-slug">
    <w:name w:val="pop-slug"/>
    <w:rsid w:val="00E54BB3"/>
    <w:rPr>
      <w:rFonts w:ascii="Times New Roman" w:hAnsi="Times New Roman" w:cs="Times New Roman"/>
    </w:rPr>
  </w:style>
  <w:style w:type="character" w:customStyle="1" w:styleId="cit-vol1">
    <w:name w:val="cit-vol1"/>
    <w:rsid w:val="00E54BB3"/>
    <w:rPr>
      <w:b/>
      <w:bCs/>
    </w:rPr>
  </w:style>
  <w:style w:type="character" w:customStyle="1" w:styleId="cit-pub-date">
    <w:name w:val="cit-pub-date"/>
    <w:basedOn w:val="DefaultParagraphFont"/>
    <w:rsid w:val="00E54BB3"/>
  </w:style>
  <w:style w:type="character" w:customStyle="1" w:styleId="cit-auth2">
    <w:name w:val="cit-auth2"/>
    <w:basedOn w:val="DefaultParagraphFont"/>
    <w:rsid w:val="00E54BB3"/>
  </w:style>
  <w:style w:type="character" w:customStyle="1" w:styleId="cit-name-surname">
    <w:name w:val="cit-name-surname"/>
    <w:basedOn w:val="DefaultParagraphFont"/>
    <w:rsid w:val="00E54BB3"/>
  </w:style>
  <w:style w:type="character" w:customStyle="1" w:styleId="cit-name-given-names">
    <w:name w:val="cit-name-given-names"/>
    <w:basedOn w:val="DefaultParagraphFont"/>
    <w:rsid w:val="00E54BB3"/>
  </w:style>
  <w:style w:type="character" w:customStyle="1" w:styleId="cit-article-title">
    <w:name w:val="cit-article-title"/>
    <w:basedOn w:val="DefaultParagraphFont"/>
    <w:rsid w:val="00E54BB3"/>
  </w:style>
  <w:style w:type="character" w:customStyle="1" w:styleId="cit-fpage">
    <w:name w:val="cit-fpage"/>
    <w:basedOn w:val="DefaultParagraphFont"/>
    <w:rsid w:val="00E54BB3"/>
  </w:style>
  <w:style w:type="character" w:customStyle="1" w:styleId="cit-lpage">
    <w:name w:val="cit-lpage"/>
    <w:basedOn w:val="DefaultParagraphFont"/>
    <w:rsid w:val="00E54BB3"/>
  </w:style>
  <w:style w:type="paragraph" w:customStyle="1" w:styleId="Blockquote">
    <w:name w:val="Blockquote"/>
    <w:basedOn w:val="Normal"/>
    <w:rsid w:val="00E54BB3"/>
    <w:pPr>
      <w:autoSpaceDE w:val="0"/>
      <w:autoSpaceDN w:val="0"/>
      <w:adjustRightInd w:val="0"/>
      <w:spacing w:before="100" w:after="100" w:line="240" w:lineRule="auto"/>
      <w:ind w:left="360" w:right="360"/>
    </w:pPr>
    <w:rPr>
      <w:rFonts w:ascii="Times New Roman" w:eastAsia="Times New Roman" w:hAnsi="Times New Roman" w:cs="Times New Roman"/>
      <w:sz w:val="24"/>
      <w:szCs w:val="24"/>
      <w:lang w:eastAsia="en-GB"/>
    </w:rPr>
  </w:style>
  <w:style w:type="character" w:customStyle="1" w:styleId="HTMLMarkup">
    <w:name w:val="HTML Markup"/>
    <w:rsid w:val="00E54BB3"/>
    <w:rPr>
      <w:vanish/>
      <w:color w:val="FF0000"/>
    </w:rPr>
  </w:style>
  <w:style w:type="character" w:customStyle="1" w:styleId="st1">
    <w:name w:val="st1"/>
    <w:rsid w:val="00E54BB3"/>
  </w:style>
  <w:style w:type="table" w:customStyle="1" w:styleId="GridTable1Light1">
    <w:name w:val="Grid Table 1 Light1"/>
    <w:basedOn w:val="TableNormal"/>
    <w:uiPriority w:val="46"/>
    <w:rsid w:val="004F5B0D"/>
    <w:pPr>
      <w:spacing w:after="0" w:line="240" w:lineRule="auto"/>
    </w:pPr>
    <w:rPr>
      <w:rFonts w:ascii="Calibri" w:eastAsia="Times New Roman"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Calibri" w:hAnsi="Calibri" w:cs="Times New Roman" w:hint="default"/>
        <w:b/>
        <w:bCs/>
      </w:rPr>
      <w:tblPr/>
      <w:tcPr>
        <w:tcBorders>
          <w:bottom w:val="single" w:sz="12" w:space="0" w:color="666666"/>
        </w:tcBorders>
      </w:tcPr>
    </w:tblStylePr>
    <w:tblStylePr w:type="lastRow">
      <w:rPr>
        <w:rFonts w:ascii="Calibri" w:hAnsi="Calibri" w:cs="Times New Roman" w:hint="default"/>
        <w:b/>
        <w:bCs/>
      </w:rPr>
      <w:tblPr/>
      <w:tcPr>
        <w:tcBorders>
          <w:top w:val="double" w:sz="2" w:space="0" w:color="666666"/>
        </w:tcBorders>
      </w:tcPr>
    </w:tblStylePr>
    <w:tblStylePr w:type="firstCol">
      <w:rPr>
        <w:rFonts w:ascii="Calibri" w:hAnsi="Calibri" w:cs="Times New Roman" w:hint="default"/>
        <w:b/>
        <w:bCs/>
      </w:rPr>
    </w:tblStylePr>
    <w:tblStylePr w:type="lastCol">
      <w:rPr>
        <w:rFonts w:ascii="Calibri" w:hAnsi="Calibri" w:cs="Times New Roman" w:hint="default"/>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Message Header" w:uiPriority="0"/>
    <w:lsdException w:name="Subtitle" w:semiHidden="0" w:uiPriority="11" w:unhideWhenUsed="0" w:qFormat="1"/>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9E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649E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E54BB3"/>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E54BB3"/>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aliases w:val="Tables"/>
    <w:basedOn w:val="Normal"/>
    <w:next w:val="Normal"/>
    <w:link w:val="Heading5Char"/>
    <w:uiPriority w:val="9"/>
    <w:unhideWhenUsed/>
    <w:qFormat/>
    <w:rsid w:val="00E54BB3"/>
    <w:pPr>
      <w:keepNext/>
      <w:spacing w:after="200" w:line="240" w:lineRule="auto"/>
      <w:ind w:left="1008" w:hanging="1008"/>
      <w:jc w:val="center"/>
      <w:outlineLvl w:val="4"/>
    </w:pPr>
    <w:rPr>
      <w:rFonts w:ascii="Arial" w:eastAsia="Times New Roman" w:hAnsi="Arial" w:cs="Arial"/>
      <w:b/>
      <w:bCs/>
      <w:color w:val="000000" w:themeColor="text1"/>
      <w:sz w:val="18"/>
      <w:szCs w:val="18"/>
      <w:lang w:eastAsia="en-GB"/>
    </w:rPr>
  </w:style>
  <w:style w:type="paragraph" w:styleId="Heading6">
    <w:name w:val="heading 6"/>
    <w:basedOn w:val="Normal"/>
    <w:next w:val="Normal"/>
    <w:link w:val="Heading6Char"/>
    <w:uiPriority w:val="9"/>
    <w:unhideWhenUsed/>
    <w:qFormat/>
    <w:rsid w:val="00E54BB3"/>
    <w:pPr>
      <w:keepNext/>
      <w:keepLines/>
      <w:spacing w:before="200" w:after="0" w:line="276" w:lineRule="auto"/>
      <w:ind w:left="1152" w:right="794" w:hanging="1152"/>
      <w:jc w:val="both"/>
      <w:outlineLvl w:val="5"/>
    </w:pPr>
    <w:rPr>
      <w:rFonts w:asciiTheme="majorHAnsi" w:eastAsiaTheme="majorEastAsia" w:hAnsiTheme="majorHAnsi" w:cstheme="majorBidi"/>
      <w:i/>
      <w:iCs/>
      <w:color w:val="1F4D78" w:themeColor="accent1" w:themeShade="7F"/>
      <w:lang w:eastAsia="en-GB"/>
    </w:rPr>
  </w:style>
  <w:style w:type="paragraph" w:styleId="Heading7">
    <w:name w:val="heading 7"/>
    <w:basedOn w:val="Normal"/>
    <w:next w:val="Normal"/>
    <w:link w:val="Heading7Char"/>
    <w:uiPriority w:val="9"/>
    <w:unhideWhenUsed/>
    <w:qFormat/>
    <w:rsid w:val="00E54BB3"/>
    <w:pPr>
      <w:keepNext/>
      <w:keepLines/>
      <w:spacing w:before="200" w:after="0" w:line="276" w:lineRule="auto"/>
      <w:ind w:left="1296" w:right="794" w:hanging="1296"/>
      <w:jc w:val="both"/>
      <w:outlineLvl w:val="6"/>
    </w:pPr>
    <w:rPr>
      <w:rFonts w:asciiTheme="majorHAnsi" w:eastAsiaTheme="majorEastAsia" w:hAnsiTheme="majorHAnsi" w:cstheme="majorBidi"/>
      <w:i/>
      <w:iCs/>
      <w:color w:val="404040" w:themeColor="text1" w:themeTint="BF"/>
      <w:lang w:eastAsia="en-GB"/>
    </w:rPr>
  </w:style>
  <w:style w:type="paragraph" w:styleId="Heading8">
    <w:name w:val="heading 8"/>
    <w:basedOn w:val="Normal"/>
    <w:next w:val="Normal"/>
    <w:link w:val="Heading8Char"/>
    <w:uiPriority w:val="9"/>
    <w:unhideWhenUsed/>
    <w:qFormat/>
    <w:rsid w:val="00E54BB3"/>
    <w:pPr>
      <w:keepNext/>
      <w:keepLines/>
      <w:spacing w:before="200" w:after="0" w:line="276" w:lineRule="auto"/>
      <w:ind w:left="1440" w:right="794" w:hanging="1440"/>
      <w:jc w:val="both"/>
      <w:outlineLvl w:val="7"/>
    </w:pPr>
    <w:rPr>
      <w:rFonts w:asciiTheme="majorHAnsi" w:eastAsiaTheme="majorEastAsia" w:hAnsiTheme="majorHAnsi" w:cstheme="majorBidi"/>
      <w:color w:val="404040" w:themeColor="text1" w:themeTint="BF"/>
      <w:sz w:val="20"/>
      <w:szCs w:val="20"/>
      <w:lang w:eastAsia="en-GB"/>
    </w:rPr>
  </w:style>
  <w:style w:type="paragraph" w:styleId="Heading9">
    <w:name w:val="heading 9"/>
    <w:basedOn w:val="Normal"/>
    <w:next w:val="Normal"/>
    <w:link w:val="Heading9Char"/>
    <w:uiPriority w:val="9"/>
    <w:unhideWhenUsed/>
    <w:qFormat/>
    <w:rsid w:val="00E54BB3"/>
    <w:pPr>
      <w:keepNext/>
      <w:keepLines/>
      <w:spacing w:before="200" w:after="0" w:line="276" w:lineRule="auto"/>
      <w:ind w:left="1584" w:right="794" w:hanging="1584"/>
      <w:jc w:val="both"/>
      <w:outlineLvl w:val="8"/>
    </w:pPr>
    <w:rPr>
      <w:rFonts w:asciiTheme="majorHAnsi" w:eastAsiaTheme="majorEastAsia" w:hAnsiTheme="majorHAnsi" w:cstheme="majorBidi"/>
      <w:i/>
      <w:iCs/>
      <w:color w:val="404040" w:themeColor="text1" w:themeTint="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854ED5"/>
    <w:rPr>
      <w:sz w:val="16"/>
      <w:szCs w:val="16"/>
    </w:rPr>
  </w:style>
  <w:style w:type="paragraph" w:styleId="CommentText">
    <w:name w:val="annotation text"/>
    <w:basedOn w:val="Normal"/>
    <w:link w:val="CommentTextChar"/>
    <w:uiPriority w:val="99"/>
    <w:unhideWhenUsed/>
    <w:rsid w:val="00854ED5"/>
    <w:pPr>
      <w:spacing w:after="200" w:line="240" w:lineRule="auto"/>
    </w:pPr>
    <w:rPr>
      <w:sz w:val="20"/>
      <w:szCs w:val="20"/>
    </w:rPr>
  </w:style>
  <w:style w:type="character" w:customStyle="1" w:styleId="CommentTextChar">
    <w:name w:val="Comment Text Char"/>
    <w:basedOn w:val="DefaultParagraphFont"/>
    <w:link w:val="CommentText"/>
    <w:uiPriority w:val="99"/>
    <w:rsid w:val="00854ED5"/>
    <w:rPr>
      <w:sz w:val="20"/>
      <w:szCs w:val="20"/>
    </w:rPr>
  </w:style>
  <w:style w:type="paragraph" w:styleId="BalloonText">
    <w:name w:val="Balloon Text"/>
    <w:basedOn w:val="Normal"/>
    <w:link w:val="BalloonTextChar"/>
    <w:unhideWhenUsed/>
    <w:rsid w:val="00854E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54ED5"/>
    <w:rPr>
      <w:rFonts w:ascii="Segoe UI" w:hAnsi="Segoe UI" w:cs="Segoe UI"/>
      <w:sz w:val="18"/>
      <w:szCs w:val="18"/>
    </w:rPr>
  </w:style>
  <w:style w:type="paragraph" w:styleId="Caption">
    <w:name w:val="caption"/>
    <w:basedOn w:val="Normal"/>
    <w:next w:val="Normal"/>
    <w:link w:val="CaptionChar"/>
    <w:autoRedefine/>
    <w:uiPriority w:val="35"/>
    <w:unhideWhenUsed/>
    <w:qFormat/>
    <w:rsid w:val="004D12C2"/>
    <w:pPr>
      <w:spacing w:after="200" w:line="240" w:lineRule="auto"/>
      <w:jc w:val="both"/>
    </w:pPr>
    <w:rPr>
      <w:iCs/>
      <w:color w:val="000000" w:themeColor="text1"/>
      <w:sz w:val="18"/>
      <w:szCs w:val="18"/>
    </w:rPr>
  </w:style>
  <w:style w:type="character" w:customStyle="1" w:styleId="CaptionChar">
    <w:name w:val="Caption Char"/>
    <w:basedOn w:val="DefaultParagraphFont"/>
    <w:link w:val="Caption"/>
    <w:uiPriority w:val="35"/>
    <w:locked/>
    <w:rsid w:val="004D12C2"/>
    <w:rPr>
      <w:iCs/>
      <w:color w:val="000000" w:themeColor="text1"/>
      <w:sz w:val="18"/>
      <w:szCs w:val="18"/>
    </w:rPr>
  </w:style>
  <w:style w:type="character" w:customStyle="1" w:styleId="Heading1Char">
    <w:name w:val="Heading 1 Char"/>
    <w:basedOn w:val="DefaultParagraphFont"/>
    <w:link w:val="Heading1"/>
    <w:uiPriority w:val="9"/>
    <w:rsid w:val="006649E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6649EA"/>
    <w:rPr>
      <w:rFonts w:asciiTheme="majorHAnsi" w:eastAsiaTheme="majorEastAsia" w:hAnsiTheme="majorHAnsi" w:cstheme="majorBidi"/>
      <w:b/>
      <w:bCs/>
      <w:color w:val="5B9BD5" w:themeColor="accent1"/>
      <w:sz w:val="26"/>
      <w:szCs w:val="26"/>
    </w:rPr>
  </w:style>
  <w:style w:type="table" w:customStyle="1" w:styleId="PlainTable212">
    <w:name w:val="Plain Table 212"/>
    <w:basedOn w:val="TableNormal"/>
    <w:uiPriority w:val="42"/>
    <w:rsid w:val="00A13D12"/>
    <w:pPr>
      <w:spacing w:after="0" w:line="240" w:lineRule="auto"/>
    </w:pPr>
    <w:rPr>
      <w:rFonts w:ascii="Calibri" w:eastAsia="Times New Roman" w:hAnsi="Calibri" w:cs="Times New Roman"/>
    </w:rPr>
    <w:tblPr>
      <w:tblStyleRowBandSize w:val="1"/>
      <w:tblStyleColBandSize w:val="1"/>
      <w:tblBorders>
        <w:top w:val="single" w:sz="4" w:space="0" w:color="7F7F7F"/>
        <w:bottom w:val="single" w:sz="4" w:space="0" w:color="7F7F7F"/>
      </w:tblBorders>
    </w:tblPr>
    <w:tblStylePr w:type="firstRow">
      <w:rPr>
        <w:rFonts w:ascii="Calibri" w:hAnsi="Calibri" w:cs="Times New Roman" w:hint="default"/>
        <w:b/>
        <w:bCs/>
      </w:rPr>
      <w:tblPr/>
      <w:tcPr>
        <w:tcBorders>
          <w:bottom w:val="single" w:sz="4" w:space="0" w:color="7F7F7F"/>
        </w:tcBorders>
      </w:tcPr>
    </w:tblStylePr>
    <w:tblStylePr w:type="lastRow">
      <w:rPr>
        <w:rFonts w:ascii="Calibri" w:hAnsi="Calibri" w:cs="Times New Roman" w:hint="default"/>
        <w:b/>
        <w:bCs/>
      </w:rPr>
      <w:tblPr/>
      <w:tcPr>
        <w:tcBorders>
          <w:top w:val="single" w:sz="4" w:space="0" w:color="7F7F7F"/>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single" w:sz="4" w:space="0" w:color="7F7F7F"/>
          <w:right w:val="single" w:sz="4" w:space="0" w:color="7F7F7F"/>
        </w:tcBorders>
      </w:tcPr>
    </w:tblStylePr>
    <w:tblStylePr w:type="band2Vert">
      <w:rPr>
        <w:rFonts w:ascii="Calibri" w:hAnsi="Calibri" w:cs="Times New Roman" w:hint="default"/>
      </w:rPr>
      <w:tblPr/>
      <w:tcPr>
        <w:tcBorders>
          <w:left w:val="single" w:sz="4" w:space="0" w:color="7F7F7F"/>
          <w:right w:val="single" w:sz="4" w:space="0" w:color="7F7F7F"/>
        </w:tcBorders>
      </w:tcPr>
    </w:tblStylePr>
    <w:tblStylePr w:type="band1Horz">
      <w:rPr>
        <w:rFonts w:ascii="Calibri" w:hAnsi="Calibri" w:cs="Times New Roman" w:hint="default"/>
      </w:rPr>
      <w:tblPr/>
      <w:tcPr>
        <w:tcBorders>
          <w:top w:val="single" w:sz="4" w:space="0" w:color="7F7F7F"/>
          <w:bottom w:val="single" w:sz="4" w:space="0" w:color="7F7F7F"/>
        </w:tcBorders>
      </w:tcPr>
    </w:tblStylePr>
  </w:style>
  <w:style w:type="paragraph" w:customStyle="1" w:styleId="PHEChapterheading">
    <w:name w:val="PHE Chapter heading"/>
    <w:basedOn w:val="Normal"/>
    <w:link w:val="PHEChapterheadingChar"/>
    <w:rsid w:val="00E54BB3"/>
    <w:pPr>
      <w:spacing w:after="480" w:line="660" w:lineRule="exact"/>
      <w:ind w:right="794"/>
      <w:outlineLvl w:val="0"/>
    </w:pPr>
    <w:rPr>
      <w:rFonts w:ascii="Arial" w:eastAsia="Times New Roman" w:hAnsi="Arial" w:cs="Times New Roman"/>
      <w:color w:val="98002E"/>
      <w:sz w:val="48"/>
      <w:szCs w:val="48"/>
      <w:lang w:eastAsia="en-GB"/>
    </w:rPr>
  </w:style>
  <w:style w:type="paragraph" w:customStyle="1" w:styleId="PHESecondaryHeadingTwo">
    <w:name w:val="PHE Secondary Heading Two"/>
    <w:basedOn w:val="Normal"/>
    <w:qFormat/>
    <w:rsid w:val="00E54BB3"/>
    <w:pPr>
      <w:spacing w:after="360" w:line="360" w:lineRule="exact"/>
      <w:ind w:right="794"/>
    </w:pPr>
    <w:rPr>
      <w:rFonts w:ascii="Arial" w:eastAsia="Times New Roman" w:hAnsi="Arial" w:cs="Times New Roman"/>
      <w:color w:val="98002E"/>
      <w:sz w:val="26"/>
      <w:szCs w:val="20"/>
      <w:lang w:eastAsia="en-GB"/>
    </w:rPr>
  </w:style>
  <w:style w:type="character" w:customStyle="1" w:styleId="PHEChapterheadingChar">
    <w:name w:val="PHE Chapter heading Char"/>
    <w:basedOn w:val="DefaultParagraphFont"/>
    <w:link w:val="PHEChapterheading"/>
    <w:rsid w:val="00E54BB3"/>
    <w:rPr>
      <w:rFonts w:ascii="Arial" w:eastAsia="Times New Roman" w:hAnsi="Arial" w:cs="Times New Roman"/>
      <w:color w:val="98002E"/>
      <w:sz w:val="48"/>
      <w:szCs w:val="48"/>
      <w:lang w:eastAsia="en-GB"/>
    </w:rPr>
  </w:style>
  <w:style w:type="table" w:customStyle="1" w:styleId="PlainTable21">
    <w:name w:val="Plain Table 21"/>
    <w:basedOn w:val="TableNormal"/>
    <w:uiPriority w:val="42"/>
    <w:rsid w:val="00E54BB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link w:val="ListParagraphChar"/>
    <w:uiPriority w:val="34"/>
    <w:qFormat/>
    <w:rsid w:val="00E54BB3"/>
    <w:pPr>
      <w:ind w:left="720"/>
      <w:contextualSpacing/>
    </w:pPr>
  </w:style>
  <w:style w:type="character" w:customStyle="1" w:styleId="Heading3Char">
    <w:name w:val="Heading 3 Char"/>
    <w:basedOn w:val="DefaultParagraphFont"/>
    <w:link w:val="Heading3"/>
    <w:uiPriority w:val="9"/>
    <w:rsid w:val="00E54BB3"/>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E54BB3"/>
    <w:rPr>
      <w:rFonts w:asciiTheme="majorHAnsi" w:eastAsiaTheme="majorEastAsia" w:hAnsiTheme="majorHAnsi" w:cstheme="majorBidi"/>
      <w:b/>
      <w:bCs/>
      <w:i/>
      <w:iCs/>
      <w:color w:val="5B9BD5" w:themeColor="accent1"/>
    </w:rPr>
  </w:style>
  <w:style w:type="character" w:customStyle="1" w:styleId="Heading5Char">
    <w:name w:val="Heading 5 Char"/>
    <w:aliases w:val="Tables Char"/>
    <w:basedOn w:val="DefaultParagraphFont"/>
    <w:link w:val="Heading5"/>
    <w:rsid w:val="00E54BB3"/>
    <w:rPr>
      <w:rFonts w:ascii="Arial" w:eastAsia="Times New Roman" w:hAnsi="Arial" w:cs="Arial"/>
      <w:b/>
      <w:bCs/>
      <w:color w:val="000000" w:themeColor="text1"/>
      <w:sz w:val="18"/>
      <w:szCs w:val="18"/>
      <w:lang w:eastAsia="en-GB"/>
    </w:rPr>
  </w:style>
  <w:style w:type="character" w:customStyle="1" w:styleId="Heading6Char">
    <w:name w:val="Heading 6 Char"/>
    <w:basedOn w:val="DefaultParagraphFont"/>
    <w:link w:val="Heading6"/>
    <w:rsid w:val="00E54BB3"/>
    <w:rPr>
      <w:rFonts w:asciiTheme="majorHAnsi" w:eastAsiaTheme="majorEastAsia" w:hAnsiTheme="majorHAnsi" w:cstheme="majorBidi"/>
      <w:i/>
      <w:iCs/>
      <w:color w:val="1F4D78" w:themeColor="accent1" w:themeShade="7F"/>
      <w:lang w:eastAsia="en-GB"/>
    </w:rPr>
  </w:style>
  <w:style w:type="character" w:customStyle="1" w:styleId="Heading7Char">
    <w:name w:val="Heading 7 Char"/>
    <w:basedOn w:val="DefaultParagraphFont"/>
    <w:link w:val="Heading7"/>
    <w:rsid w:val="00E54BB3"/>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rsid w:val="00E54BB3"/>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rsid w:val="00E54BB3"/>
    <w:rPr>
      <w:rFonts w:asciiTheme="majorHAnsi" w:eastAsiaTheme="majorEastAsia" w:hAnsiTheme="majorHAnsi" w:cstheme="majorBidi"/>
      <w:i/>
      <w:iCs/>
      <w:color w:val="404040" w:themeColor="text1" w:themeTint="BF"/>
      <w:sz w:val="20"/>
      <w:szCs w:val="20"/>
      <w:lang w:eastAsia="en-GB"/>
    </w:rPr>
  </w:style>
  <w:style w:type="paragraph" w:styleId="Header">
    <w:name w:val="header"/>
    <w:basedOn w:val="Normal"/>
    <w:link w:val="HeaderChar"/>
    <w:uiPriority w:val="99"/>
    <w:unhideWhenUsed/>
    <w:rsid w:val="00E54BB3"/>
    <w:pPr>
      <w:tabs>
        <w:tab w:val="center" w:pos="4513"/>
        <w:tab w:val="right" w:pos="9026"/>
      </w:tabs>
      <w:spacing w:after="0" w:line="320" w:lineRule="exact"/>
      <w:ind w:right="794"/>
    </w:pPr>
    <w:rPr>
      <w:rFonts w:ascii="Arial" w:eastAsia="Times New Roman" w:hAnsi="Arial" w:cs="Times New Roman"/>
      <w:sz w:val="24"/>
      <w:szCs w:val="20"/>
      <w:lang w:val="x-none" w:eastAsia="en-GB"/>
    </w:rPr>
  </w:style>
  <w:style w:type="character" w:customStyle="1" w:styleId="HeaderChar">
    <w:name w:val="Header Char"/>
    <w:basedOn w:val="DefaultParagraphFont"/>
    <w:link w:val="Header"/>
    <w:uiPriority w:val="99"/>
    <w:rsid w:val="00E54BB3"/>
    <w:rPr>
      <w:rFonts w:ascii="Arial" w:eastAsia="Times New Roman" w:hAnsi="Arial" w:cs="Times New Roman"/>
      <w:sz w:val="24"/>
      <w:szCs w:val="20"/>
      <w:lang w:val="x-none" w:eastAsia="en-GB"/>
    </w:rPr>
  </w:style>
  <w:style w:type="paragraph" w:customStyle="1" w:styleId="PHEFigureschartstitle">
    <w:name w:val="PHE Figures/charts title"/>
    <w:basedOn w:val="Normal"/>
    <w:rsid w:val="00E54BB3"/>
    <w:pPr>
      <w:spacing w:after="0" w:line="280" w:lineRule="atLeast"/>
      <w:ind w:right="794"/>
    </w:pPr>
    <w:rPr>
      <w:rFonts w:ascii="Arial" w:eastAsia="Times New Roman" w:hAnsi="Arial" w:cs="Times New Roman"/>
      <w:b/>
      <w:sz w:val="24"/>
      <w:szCs w:val="20"/>
      <w:lang w:eastAsia="en-GB"/>
    </w:rPr>
  </w:style>
  <w:style w:type="paragraph" w:customStyle="1" w:styleId="PHEBodycopy">
    <w:name w:val="PHE Body copy"/>
    <w:basedOn w:val="Normal"/>
    <w:rsid w:val="00E54BB3"/>
    <w:pPr>
      <w:spacing w:after="0" w:line="320" w:lineRule="exact"/>
      <w:ind w:right="794"/>
    </w:pPr>
    <w:rPr>
      <w:rFonts w:ascii="Arial" w:eastAsia="Times New Roman" w:hAnsi="Arial" w:cs="Times New Roman"/>
      <w:sz w:val="24"/>
      <w:szCs w:val="20"/>
      <w:lang w:eastAsia="en-GB"/>
    </w:rPr>
  </w:style>
  <w:style w:type="character" w:styleId="FollowedHyperlink">
    <w:name w:val="FollowedHyperlink"/>
    <w:rsid w:val="00E54BB3"/>
    <w:rPr>
      <w:color w:val="98002E"/>
      <w:u w:val="none"/>
    </w:rPr>
  </w:style>
  <w:style w:type="paragraph" w:customStyle="1" w:styleId="PHENumberedbodytext">
    <w:name w:val="PHE Numbered body text"/>
    <w:basedOn w:val="PHEBodycopy"/>
    <w:rsid w:val="00E54BB3"/>
    <w:pPr>
      <w:numPr>
        <w:ilvl w:val="1"/>
        <w:numId w:val="3"/>
      </w:numPr>
      <w:ind w:left="567" w:hanging="567"/>
    </w:pPr>
  </w:style>
  <w:style w:type="paragraph" w:customStyle="1" w:styleId="PHEBulletpoints">
    <w:name w:val="PHE Bullet points"/>
    <w:link w:val="PHEBulletpointsChar"/>
    <w:rsid w:val="00E54BB3"/>
    <w:pPr>
      <w:numPr>
        <w:numId w:val="4"/>
      </w:numPr>
      <w:spacing w:after="0" w:line="320" w:lineRule="exact"/>
      <w:ind w:left="357" w:right="794" w:hanging="357"/>
    </w:pPr>
    <w:rPr>
      <w:rFonts w:ascii="Arial" w:eastAsia="Times New Roman" w:hAnsi="Arial" w:cs="Times New Roman"/>
      <w:sz w:val="24"/>
      <w:szCs w:val="24"/>
    </w:rPr>
  </w:style>
  <w:style w:type="paragraph" w:customStyle="1" w:styleId="PHESecondaryHeadingOne">
    <w:name w:val="PHE Secondary Heading One"/>
    <w:basedOn w:val="Normal"/>
    <w:rsid w:val="00E54BB3"/>
    <w:pPr>
      <w:spacing w:after="320" w:line="360" w:lineRule="exact"/>
      <w:ind w:right="794"/>
    </w:pPr>
    <w:rPr>
      <w:rFonts w:ascii="Arial" w:eastAsia="Times New Roman" w:hAnsi="Arial" w:cs="Times New Roman"/>
      <w:color w:val="98002E"/>
      <w:sz w:val="28"/>
      <w:szCs w:val="20"/>
      <w:lang w:eastAsia="en-GB"/>
    </w:rPr>
  </w:style>
  <w:style w:type="paragraph" w:customStyle="1" w:styleId="PHEFootnote">
    <w:name w:val="PHE Footnote"/>
    <w:basedOn w:val="Normal"/>
    <w:rsid w:val="00E54BB3"/>
    <w:pPr>
      <w:spacing w:after="0" w:line="240" w:lineRule="exact"/>
      <w:ind w:right="794"/>
    </w:pPr>
    <w:rPr>
      <w:rFonts w:ascii="Arial" w:eastAsia="Times New Roman" w:hAnsi="Arial" w:cs="Times New Roman"/>
      <w:color w:val="98002E"/>
      <w:sz w:val="18"/>
      <w:szCs w:val="20"/>
      <w:lang w:eastAsia="en-GB"/>
    </w:rPr>
  </w:style>
  <w:style w:type="paragraph" w:styleId="DocumentMap">
    <w:name w:val="Document Map"/>
    <w:basedOn w:val="Normal"/>
    <w:link w:val="DocumentMapChar"/>
    <w:uiPriority w:val="99"/>
    <w:semiHidden/>
    <w:unhideWhenUsed/>
    <w:rsid w:val="00E54BB3"/>
    <w:pPr>
      <w:spacing w:after="0" w:line="320" w:lineRule="exact"/>
      <w:ind w:right="794"/>
    </w:pPr>
    <w:rPr>
      <w:rFonts w:ascii="Tahoma" w:eastAsia="Times New Roman" w:hAnsi="Tahoma" w:cs="Times New Roman"/>
      <w:sz w:val="16"/>
      <w:szCs w:val="16"/>
      <w:lang w:val="x-none" w:eastAsia="en-GB"/>
    </w:rPr>
  </w:style>
  <w:style w:type="character" w:customStyle="1" w:styleId="DocumentMapChar">
    <w:name w:val="Document Map Char"/>
    <w:basedOn w:val="DefaultParagraphFont"/>
    <w:link w:val="DocumentMap"/>
    <w:uiPriority w:val="99"/>
    <w:semiHidden/>
    <w:rsid w:val="00E54BB3"/>
    <w:rPr>
      <w:rFonts w:ascii="Tahoma" w:eastAsia="Times New Roman" w:hAnsi="Tahoma" w:cs="Times New Roman"/>
      <w:sz w:val="16"/>
      <w:szCs w:val="16"/>
      <w:lang w:val="x-none" w:eastAsia="en-GB"/>
    </w:rPr>
  </w:style>
  <w:style w:type="paragraph" w:customStyle="1" w:styleId="PHEMaintitleasrunningheader">
    <w:name w:val="PHE Main title as running header"/>
    <w:basedOn w:val="Normal"/>
    <w:rsid w:val="00E54BB3"/>
    <w:pPr>
      <w:spacing w:after="0" w:line="240" w:lineRule="exact"/>
      <w:ind w:right="794"/>
    </w:pPr>
    <w:rPr>
      <w:rFonts w:ascii="Arial" w:eastAsia="Times New Roman" w:hAnsi="Arial" w:cs="Times New Roman"/>
      <w:color w:val="7F7F7F"/>
      <w:sz w:val="20"/>
      <w:szCs w:val="20"/>
      <w:lang w:eastAsia="en-GB"/>
    </w:rPr>
  </w:style>
  <w:style w:type="paragraph" w:styleId="Footer">
    <w:name w:val="footer"/>
    <w:basedOn w:val="Normal"/>
    <w:link w:val="FooterChar"/>
    <w:uiPriority w:val="99"/>
    <w:unhideWhenUsed/>
    <w:rsid w:val="00E54BB3"/>
    <w:pPr>
      <w:tabs>
        <w:tab w:val="center" w:pos="4513"/>
        <w:tab w:val="right" w:pos="9026"/>
      </w:tabs>
      <w:spacing w:after="0" w:line="320" w:lineRule="exact"/>
      <w:ind w:right="794"/>
    </w:pPr>
    <w:rPr>
      <w:rFonts w:ascii="Arial" w:eastAsia="Times New Roman" w:hAnsi="Arial" w:cs="Times New Roman"/>
      <w:sz w:val="24"/>
      <w:szCs w:val="20"/>
      <w:lang w:eastAsia="en-GB"/>
    </w:rPr>
  </w:style>
  <w:style w:type="character" w:customStyle="1" w:styleId="FooterChar">
    <w:name w:val="Footer Char"/>
    <w:basedOn w:val="DefaultParagraphFont"/>
    <w:link w:val="Footer"/>
    <w:uiPriority w:val="99"/>
    <w:rsid w:val="00E54BB3"/>
    <w:rPr>
      <w:rFonts w:ascii="Arial" w:eastAsia="Times New Roman" w:hAnsi="Arial" w:cs="Times New Roman"/>
      <w:sz w:val="24"/>
      <w:szCs w:val="20"/>
      <w:lang w:eastAsia="en-GB"/>
    </w:rPr>
  </w:style>
  <w:style w:type="character" w:styleId="Hyperlink">
    <w:name w:val="Hyperlink"/>
    <w:uiPriority w:val="99"/>
    <w:rsid w:val="00E54BB3"/>
    <w:rPr>
      <w:color w:val="98002E"/>
      <w:u w:val="none"/>
    </w:rPr>
  </w:style>
  <w:style w:type="paragraph" w:styleId="TOC1">
    <w:name w:val="toc 1"/>
    <w:basedOn w:val="Normal"/>
    <w:next w:val="Normal"/>
    <w:link w:val="TOC1Char"/>
    <w:autoRedefine/>
    <w:uiPriority w:val="39"/>
    <w:qFormat/>
    <w:rsid w:val="00E54BB3"/>
    <w:pPr>
      <w:tabs>
        <w:tab w:val="right" w:pos="9299"/>
      </w:tabs>
      <w:spacing w:after="120" w:line="320" w:lineRule="exact"/>
      <w:ind w:right="794"/>
    </w:pPr>
    <w:rPr>
      <w:rFonts w:ascii="Arial" w:eastAsia="Times New Roman" w:hAnsi="Arial" w:cs="Times New Roman"/>
      <w:noProof/>
      <w:sz w:val="24"/>
      <w:szCs w:val="20"/>
      <w:lang w:val="x-none" w:eastAsia="en-GB"/>
    </w:rPr>
  </w:style>
  <w:style w:type="character" w:customStyle="1" w:styleId="TOC1Char">
    <w:name w:val="TOC 1 Char"/>
    <w:link w:val="TOC1"/>
    <w:uiPriority w:val="39"/>
    <w:rsid w:val="00E54BB3"/>
    <w:rPr>
      <w:rFonts w:ascii="Arial" w:eastAsia="Times New Roman" w:hAnsi="Arial" w:cs="Times New Roman"/>
      <w:noProof/>
      <w:sz w:val="24"/>
      <w:szCs w:val="20"/>
      <w:lang w:val="x-none" w:eastAsia="en-GB"/>
    </w:rPr>
  </w:style>
  <w:style w:type="paragraph" w:styleId="TOC2">
    <w:name w:val="toc 2"/>
    <w:basedOn w:val="Normal"/>
    <w:next w:val="Normal"/>
    <w:autoRedefine/>
    <w:uiPriority w:val="39"/>
    <w:qFormat/>
    <w:rsid w:val="00E54BB3"/>
    <w:pPr>
      <w:spacing w:after="0" w:line="320" w:lineRule="exact"/>
      <w:ind w:left="240" w:right="794"/>
    </w:pPr>
    <w:rPr>
      <w:rFonts w:ascii="Arial" w:eastAsia="Times New Roman" w:hAnsi="Arial" w:cs="Times New Roman"/>
      <w:sz w:val="24"/>
      <w:szCs w:val="20"/>
      <w:lang w:eastAsia="en-GB"/>
    </w:rPr>
  </w:style>
  <w:style w:type="paragraph" w:styleId="TOC3">
    <w:name w:val="toc 3"/>
    <w:basedOn w:val="Normal"/>
    <w:next w:val="Normal"/>
    <w:autoRedefine/>
    <w:uiPriority w:val="39"/>
    <w:qFormat/>
    <w:rsid w:val="00E54BB3"/>
    <w:pPr>
      <w:spacing w:after="0" w:line="320" w:lineRule="exact"/>
      <w:ind w:left="480" w:right="794"/>
    </w:pPr>
    <w:rPr>
      <w:rFonts w:ascii="Arial" w:eastAsia="Times New Roman" w:hAnsi="Arial" w:cs="Times New Roman"/>
      <w:sz w:val="24"/>
      <w:szCs w:val="20"/>
      <w:lang w:eastAsia="en-GB"/>
    </w:rPr>
  </w:style>
  <w:style w:type="paragraph" w:styleId="TOC4">
    <w:name w:val="toc 4"/>
    <w:basedOn w:val="Normal"/>
    <w:next w:val="Normal"/>
    <w:autoRedefine/>
    <w:rsid w:val="00E54BB3"/>
    <w:pPr>
      <w:spacing w:after="0" w:line="320" w:lineRule="exact"/>
      <w:ind w:left="720" w:right="794"/>
    </w:pPr>
    <w:rPr>
      <w:rFonts w:ascii="Arial" w:eastAsia="Times New Roman" w:hAnsi="Arial" w:cs="Times New Roman"/>
      <w:sz w:val="24"/>
      <w:szCs w:val="20"/>
      <w:lang w:eastAsia="en-GB"/>
    </w:rPr>
  </w:style>
  <w:style w:type="paragraph" w:styleId="TOC5">
    <w:name w:val="toc 5"/>
    <w:basedOn w:val="Normal"/>
    <w:next w:val="Normal"/>
    <w:autoRedefine/>
    <w:rsid w:val="00E54BB3"/>
    <w:pPr>
      <w:spacing w:after="0" w:line="320" w:lineRule="exact"/>
      <w:ind w:left="960" w:right="794"/>
    </w:pPr>
    <w:rPr>
      <w:rFonts w:ascii="Arial" w:eastAsia="Times New Roman" w:hAnsi="Arial" w:cs="Times New Roman"/>
      <w:sz w:val="24"/>
      <w:szCs w:val="20"/>
      <w:lang w:eastAsia="en-GB"/>
    </w:rPr>
  </w:style>
  <w:style w:type="paragraph" w:styleId="TOC6">
    <w:name w:val="toc 6"/>
    <w:basedOn w:val="Normal"/>
    <w:next w:val="Normal"/>
    <w:autoRedefine/>
    <w:rsid w:val="00E54BB3"/>
    <w:pPr>
      <w:spacing w:after="0" w:line="320" w:lineRule="exact"/>
      <w:ind w:left="1200" w:right="794"/>
    </w:pPr>
    <w:rPr>
      <w:rFonts w:ascii="Arial" w:eastAsia="Times New Roman" w:hAnsi="Arial" w:cs="Times New Roman"/>
      <w:sz w:val="24"/>
      <w:szCs w:val="20"/>
      <w:lang w:eastAsia="en-GB"/>
    </w:rPr>
  </w:style>
  <w:style w:type="paragraph" w:styleId="TOC7">
    <w:name w:val="toc 7"/>
    <w:basedOn w:val="Normal"/>
    <w:next w:val="Normal"/>
    <w:autoRedefine/>
    <w:rsid w:val="00E54BB3"/>
    <w:pPr>
      <w:spacing w:after="0" w:line="320" w:lineRule="exact"/>
      <w:ind w:left="1440" w:right="794"/>
    </w:pPr>
    <w:rPr>
      <w:rFonts w:ascii="Arial" w:eastAsia="Times New Roman" w:hAnsi="Arial" w:cs="Times New Roman"/>
      <w:sz w:val="24"/>
      <w:szCs w:val="20"/>
      <w:lang w:eastAsia="en-GB"/>
    </w:rPr>
  </w:style>
  <w:style w:type="paragraph" w:styleId="TOC8">
    <w:name w:val="toc 8"/>
    <w:basedOn w:val="Normal"/>
    <w:next w:val="Normal"/>
    <w:autoRedefine/>
    <w:rsid w:val="00E54BB3"/>
    <w:pPr>
      <w:spacing w:after="0" w:line="320" w:lineRule="exact"/>
      <w:ind w:left="1680" w:right="794"/>
    </w:pPr>
    <w:rPr>
      <w:rFonts w:ascii="Arial" w:eastAsia="Times New Roman" w:hAnsi="Arial" w:cs="Times New Roman"/>
      <w:sz w:val="24"/>
      <w:szCs w:val="20"/>
      <w:lang w:eastAsia="en-GB"/>
    </w:rPr>
  </w:style>
  <w:style w:type="paragraph" w:styleId="TOC9">
    <w:name w:val="toc 9"/>
    <w:basedOn w:val="Normal"/>
    <w:next w:val="Normal"/>
    <w:autoRedefine/>
    <w:rsid w:val="00E54BB3"/>
    <w:pPr>
      <w:spacing w:after="0" w:line="320" w:lineRule="exact"/>
      <w:ind w:left="1920" w:right="794"/>
    </w:pPr>
    <w:rPr>
      <w:rFonts w:ascii="Arial" w:eastAsia="Times New Roman" w:hAnsi="Arial" w:cs="Times New Roman"/>
      <w:sz w:val="24"/>
      <w:szCs w:val="20"/>
      <w:lang w:eastAsia="en-GB"/>
    </w:rPr>
  </w:style>
  <w:style w:type="character" w:customStyle="1" w:styleId="PHEFrontpagemaintitle">
    <w:name w:val="PHE Front page main title"/>
    <w:qFormat/>
    <w:rsid w:val="00E54BB3"/>
    <w:rPr>
      <w:b/>
      <w:bCs/>
      <w:color w:val="98002E"/>
      <w:sz w:val="52"/>
    </w:rPr>
  </w:style>
  <w:style w:type="character" w:customStyle="1" w:styleId="PHEFrontpagetitlesecondlevel">
    <w:name w:val="PHE Front page title second level"/>
    <w:rsid w:val="00E54BB3"/>
    <w:rPr>
      <w:rFonts w:ascii="Arial" w:hAnsi="Arial"/>
      <w:b w:val="0"/>
      <w:bCs/>
      <w:color w:val="98002E"/>
      <w:sz w:val="52"/>
    </w:rPr>
  </w:style>
  <w:style w:type="paragraph" w:customStyle="1" w:styleId="PHEFrontpagesubtitle">
    <w:name w:val="PHE Front page subtitle"/>
    <w:basedOn w:val="Normal"/>
    <w:rsid w:val="00E54BB3"/>
    <w:pPr>
      <w:tabs>
        <w:tab w:val="left" w:pos="0"/>
      </w:tabs>
      <w:spacing w:after="0" w:line="320" w:lineRule="exact"/>
      <w:ind w:right="566"/>
    </w:pPr>
    <w:rPr>
      <w:rFonts w:ascii="Arial" w:eastAsia="Times New Roman" w:hAnsi="Arial" w:cs="Times New Roman"/>
      <w:color w:val="000000"/>
      <w:sz w:val="24"/>
      <w:szCs w:val="20"/>
      <w:lang w:eastAsia="en-GB"/>
    </w:rPr>
  </w:style>
  <w:style w:type="paragraph" w:customStyle="1" w:styleId="PHEContentslist">
    <w:name w:val="PHE Contents list"/>
    <w:basedOn w:val="TOC1"/>
    <w:link w:val="PHEContentslistChar"/>
    <w:qFormat/>
    <w:rsid w:val="00E54BB3"/>
    <w:pPr>
      <w:tabs>
        <w:tab w:val="right" w:leader="dot" w:pos="10082"/>
      </w:tabs>
    </w:pPr>
  </w:style>
  <w:style w:type="character" w:customStyle="1" w:styleId="PHEContentslistChar">
    <w:name w:val="PHE Contents list Char"/>
    <w:link w:val="PHEContentslist"/>
    <w:rsid w:val="00E54BB3"/>
    <w:rPr>
      <w:rFonts w:ascii="Arial" w:eastAsia="Times New Roman" w:hAnsi="Arial" w:cs="Times New Roman"/>
      <w:noProof/>
      <w:sz w:val="24"/>
      <w:szCs w:val="20"/>
      <w:lang w:val="x-none" w:eastAsia="en-GB"/>
    </w:rPr>
  </w:style>
  <w:style w:type="paragraph" w:styleId="NormalWeb">
    <w:name w:val="Normal (Web)"/>
    <w:basedOn w:val="Normal"/>
    <w:unhideWhenUsed/>
    <w:rsid w:val="00E54BB3"/>
    <w:pPr>
      <w:spacing w:before="100" w:beforeAutospacing="1" w:after="100" w:afterAutospacing="1" w:line="320" w:lineRule="exact"/>
      <w:ind w:right="794"/>
    </w:pPr>
    <w:rPr>
      <w:rFonts w:ascii="Times New Roman" w:eastAsia="Times New Roman" w:hAnsi="Times New Roman" w:cs="Times New Roman"/>
      <w:sz w:val="24"/>
      <w:szCs w:val="24"/>
      <w:lang w:eastAsia="en-GB"/>
    </w:rPr>
  </w:style>
  <w:style w:type="paragraph" w:customStyle="1" w:styleId="PHEBulletpointsfornumberedtext">
    <w:name w:val="PHE Bullet points for numbered text"/>
    <w:basedOn w:val="PHEBulletpoints"/>
    <w:link w:val="PHEBulletpointsfornumberedtextChar"/>
    <w:qFormat/>
    <w:rsid w:val="00E54BB3"/>
    <w:pPr>
      <w:tabs>
        <w:tab w:val="left" w:pos="851"/>
      </w:tabs>
      <w:ind w:left="851" w:hanging="284"/>
    </w:pPr>
  </w:style>
  <w:style w:type="character" w:customStyle="1" w:styleId="PHEBulletpointsChar">
    <w:name w:val="PHE Bullet points Char"/>
    <w:link w:val="PHEBulletpoints"/>
    <w:rsid w:val="00E54BB3"/>
    <w:rPr>
      <w:rFonts w:ascii="Arial" w:eastAsia="Times New Roman" w:hAnsi="Arial" w:cs="Times New Roman"/>
      <w:sz w:val="24"/>
      <w:szCs w:val="24"/>
    </w:rPr>
  </w:style>
  <w:style w:type="character" w:customStyle="1" w:styleId="PHEBulletpointsfornumberedtextChar">
    <w:name w:val="PHE Bullet points for numbered text Char"/>
    <w:basedOn w:val="PHEBulletpointsChar"/>
    <w:link w:val="PHEBulletpointsfornumberedtext"/>
    <w:rsid w:val="00E54BB3"/>
    <w:rPr>
      <w:rFonts w:ascii="Arial" w:eastAsia="Times New Roman" w:hAnsi="Arial" w:cs="Times New Roman"/>
      <w:sz w:val="24"/>
      <w:szCs w:val="24"/>
    </w:rPr>
  </w:style>
  <w:style w:type="paragraph" w:styleId="EndnoteText">
    <w:name w:val="endnote text"/>
    <w:basedOn w:val="Normal"/>
    <w:link w:val="EndnoteTextChar"/>
    <w:unhideWhenUsed/>
    <w:rsid w:val="00E54BB3"/>
    <w:pPr>
      <w:spacing w:after="0" w:line="320" w:lineRule="exact"/>
      <w:ind w:right="794"/>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uiPriority w:val="99"/>
    <w:rsid w:val="00E54BB3"/>
    <w:rPr>
      <w:rFonts w:ascii="Arial" w:eastAsia="Times New Roman" w:hAnsi="Arial" w:cs="Times New Roman"/>
      <w:sz w:val="20"/>
      <w:szCs w:val="20"/>
      <w:lang w:eastAsia="en-GB"/>
    </w:rPr>
  </w:style>
  <w:style w:type="character" w:styleId="EndnoteReference">
    <w:name w:val="endnote reference"/>
    <w:basedOn w:val="DefaultParagraphFont"/>
    <w:unhideWhenUsed/>
    <w:rsid w:val="00E54BB3"/>
    <w:rPr>
      <w:vertAlign w:val="superscript"/>
    </w:rPr>
  </w:style>
  <w:style w:type="paragraph" w:customStyle="1" w:styleId="EndNoteBibliographyTitle">
    <w:name w:val="EndNote Bibliography Title"/>
    <w:basedOn w:val="Normal"/>
    <w:link w:val="EndNoteBibliographyTitleChar"/>
    <w:rsid w:val="00E54BB3"/>
    <w:pPr>
      <w:spacing w:after="0" w:line="320" w:lineRule="exact"/>
      <w:ind w:right="794"/>
      <w:jc w:val="center"/>
    </w:pPr>
    <w:rPr>
      <w:rFonts w:ascii="Calibri" w:eastAsia="Times New Roman" w:hAnsi="Calibri" w:cs="Arial"/>
      <w:noProof/>
      <w:color w:val="98002E"/>
      <w:szCs w:val="20"/>
      <w:lang w:val="en-US" w:eastAsia="en-GB"/>
    </w:rPr>
  </w:style>
  <w:style w:type="character" w:customStyle="1" w:styleId="EndNoteBibliographyTitleChar">
    <w:name w:val="EndNote Bibliography Title Char"/>
    <w:basedOn w:val="PHEChapterheadingChar"/>
    <w:link w:val="EndNoteBibliographyTitle"/>
    <w:rsid w:val="00E54BB3"/>
    <w:rPr>
      <w:rFonts w:ascii="Calibri" w:eastAsia="Times New Roman" w:hAnsi="Calibri" w:cs="Arial"/>
      <w:noProof/>
      <w:color w:val="98002E"/>
      <w:sz w:val="48"/>
      <w:szCs w:val="20"/>
      <w:lang w:val="en-US" w:eastAsia="en-GB"/>
    </w:rPr>
  </w:style>
  <w:style w:type="paragraph" w:customStyle="1" w:styleId="EndNoteBibliography">
    <w:name w:val="EndNote Bibliography"/>
    <w:basedOn w:val="Normal"/>
    <w:link w:val="EndNoteBibliographyChar"/>
    <w:rsid w:val="00E54BB3"/>
    <w:pPr>
      <w:spacing w:after="0" w:line="240" w:lineRule="exact"/>
      <w:ind w:right="794"/>
    </w:pPr>
    <w:rPr>
      <w:rFonts w:ascii="Calibri" w:eastAsia="Times New Roman" w:hAnsi="Calibri" w:cs="Arial"/>
      <w:noProof/>
      <w:color w:val="98002E"/>
      <w:szCs w:val="20"/>
      <w:lang w:val="en-US" w:eastAsia="en-GB"/>
    </w:rPr>
  </w:style>
  <w:style w:type="character" w:customStyle="1" w:styleId="EndNoteBibliographyChar">
    <w:name w:val="EndNote Bibliography Char"/>
    <w:basedOn w:val="PHEChapterheadingChar"/>
    <w:link w:val="EndNoteBibliography"/>
    <w:rsid w:val="00E54BB3"/>
    <w:rPr>
      <w:rFonts w:ascii="Calibri" w:eastAsia="Times New Roman" w:hAnsi="Calibri" w:cs="Arial"/>
      <w:noProof/>
      <w:color w:val="98002E"/>
      <w:sz w:val="48"/>
      <w:szCs w:val="20"/>
      <w:lang w:val="en-US" w:eastAsia="en-GB"/>
    </w:rPr>
  </w:style>
  <w:style w:type="character" w:customStyle="1" w:styleId="ListParagraphChar">
    <w:name w:val="List Paragraph Char"/>
    <w:basedOn w:val="DefaultParagraphFont"/>
    <w:link w:val="ListParagraph"/>
    <w:uiPriority w:val="34"/>
    <w:rsid w:val="00E54BB3"/>
  </w:style>
  <w:style w:type="table" w:styleId="TableGrid">
    <w:name w:val="Table Grid"/>
    <w:basedOn w:val="TableNormal"/>
    <w:uiPriority w:val="59"/>
    <w:rsid w:val="00E54B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54BB3"/>
    <w:pPr>
      <w:spacing w:after="0" w:line="320" w:lineRule="exact"/>
      <w:ind w:right="794"/>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rsid w:val="00E54BB3"/>
    <w:rPr>
      <w:rFonts w:ascii="Arial" w:eastAsia="Times New Roman" w:hAnsi="Arial" w:cs="Times New Roman"/>
      <w:sz w:val="20"/>
      <w:szCs w:val="20"/>
      <w:lang w:eastAsia="en-GB"/>
    </w:rPr>
  </w:style>
  <w:style w:type="character" w:styleId="FootnoteReference">
    <w:name w:val="footnote reference"/>
    <w:aliases w:val="Domi Appel ndbp,Appel note de bas de p."/>
    <w:basedOn w:val="DefaultParagraphFont"/>
    <w:uiPriority w:val="99"/>
    <w:unhideWhenUsed/>
    <w:rsid w:val="00E54BB3"/>
    <w:rPr>
      <w:vertAlign w:val="superscript"/>
    </w:rPr>
  </w:style>
  <w:style w:type="paragraph" w:styleId="CommentSubject">
    <w:name w:val="annotation subject"/>
    <w:basedOn w:val="CommentText"/>
    <w:next w:val="CommentText"/>
    <w:link w:val="CommentSubjectChar"/>
    <w:unhideWhenUsed/>
    <w:rsid w:val="00E54BB3"/>
    <w:pPr>
      <w:spacing w:after="0" w:line="320" w:lineRule="exact"/>
      <w:ind w:right="794"/>
    </w:pPr>
    <w:rPr>
      <w:rFonts w:ascii="Arial" w:eastAsia="Times New Roman" w:hAnsi="Arial" w:cs="Times New Roman"/>
      <w:b/>
      <w:bCs/>
      <w:lang w:eastAsia="en-GB"/>
    </w:rPr>
  </w:style>
  <w:style w:type="character" w:customStyle="1" w:styleId="CommentSubjectChar">
    <w:name w:val="Comment Subject Char"/>
    <w:basedOn w:val="CommentTextChar"/>
    <w:link w:val="CommentSubject"/>
    <w:rsid w:val="00E54BB3"/>
    <w:rPr>
      <w:rFonts w:ascii="Arial" w:eastAsia="Times New Roman" w:hAnsi="Arial" w:cs="Times New Roman"/>
      <w:b/>
      <w:bCs/>
      <w:sz w:val="20"/>
      <w:szCs w:val="20"/>
      <w:lang w:eastAsia="en-GB"/>
    </w:rPr>
  </w:style>
  <w:style w:type="character" w:customStyle="1" w:styleId="MTDisplayEquationChar">
    <w:name w:val="MTDisplayEquation Char"/>
    <w:basedOn w:val="DefaultParagraphFont"/>
    <w:link w:val="MTDisplayEquation"/>
    <w:locked/>
    <w:rsid w:val="00E54BB3"/>
    <w:rPr>
      <w:rFonts w:ascii="Cambria" w:hAnsi="Cambria"/>
      <w:iCs/>
    </w:rPr>
  </w:style>
  <w:style w:type="paragraph" w:customStyle="1" w:styleId="MTDisplayEquation">
    <w:name w:val="MTDisplayEquation"/>
    <w:basedOn w:val="Normal"/>
    <w:next w:val="Normal"/>
    <w:link w:val="MTDisplayEquationChar"/>
    <w:rsid w:val="00E54BB3"/>
    <w:pPr>
      <w:tabs>
        <w:tab w:val="center" w:pos="4520"/>
        <w:tab w:val="right" w:pos="9020"/>
      </w:tabs>
      <w:spacing w:line="360" w:lineRule="auto"/>
      <w:ind w:right="794"/>
      <w:jc w:val="both"/>
    </w:pPr>
    <w:rPr>
      <w:rFonts w:ascii="Cambria" w:hAnsi="Cambria"/>
      <w:iCs/>
    </w:rPr>
  </w:style>
  <w:style w:type="character" w:customStyle="1" w:styleId="MTEquationSection">
    <w:name w:val="MTEquationSection"/>
    <w:basedOn w:val="DefaultParagraphFont"/>
    <w:rsid w:val="00E54BB3"/>
    <w:rPr>
      <w:vanish w:val="0"/>
      <w:color w:val="FF0000"/>
    </w:rPr>
  </w:style>
  <w:style w:type="paragraph" w:styleId="Title">
    <w:name w:val="Title"/>
    <w:aliases w:val="Sub, Char"/>
    <w:basedOn w:val="Normal"/>
    <w:next w:val="Normal"/>
    <w:link w:val="TitleChar"/>
    <w:qFormat/>
    <w:rsid w:val="00E54BB3"/>
    <w:pPr>
      <w:spacing w:after="0" w:line="320" w:lineRule="exact"/>
      <w:ind w:right="794"/>
      <w:contextualSpacing/>
    </w:pPr>
    <w:rPr>
      <w:rFonts w:asciiTheme="majorHAnsi" w:eastAsiaTheme="majorEastAsia" w:hAnsiTheme="majorHAnsi" w:cstheme="majorBidi"/>
      <w:spacing w:val="-10"/>
      <w:kern w:val="28"/>
      <w:sz w:val="56"/>
      <w:szCs w:val="56"/>
      <w:lang w:eastAsia="zh-CN"/>
    </w:rPr>
  </w:style>
  <w:style w:type="character" w:customStyle="1" w:styleId="TitleChar">
    <w:name w:val="Title Char"/>
    <w:aliases w:val="Sub Char, Char Char"/>
    <w:basedOn w:val="DefaultParagraphFont"/>
    <w:link w:val="Title"/>
    <w:rsid w:val="00E54BB3"/>
    <w:rPr>
      <w:rFonts w:asciiTheme="majorHAnsi" w:eastAsiaTheme="majorEastAsia" w:hAnsiTheme="majorHAnsi" w:cstheme="majorBidi"/>
      <w:spacing w:val="-10"/>
      <w:kern w:val="28"/>
      <w:sz w:val="56"/>
      <w:szCs w:val="56"/>
      <w:lang w:eastAsia="zh-CN"/>
    </w:rPr>
  </w:style>
  <w:style w:type="character" w:styleId="Strong">
    <w:name w:val="Strong"/>
    <w:basedOn w:val="DefaultParagraphFont"/>
    <w:qFormat/>
    <w:rsid w:val="00E54BB3"/>
    <w:rPr>
      <w:b/>
      <w:bCs/>
    </w:rPr>
  </w:style>
  <w:style w:type="character" w:styleId="SubtleEmphasis">
    <w:name w:val="Subtle Emphasis"/>
    <w:basedOn w:val="DefaultParagraphFont"/>
    <w:uiPriority w:val="19"/>
    <w:qFormat/>
    <w:rsid w:val="00E54BB3"/>
    <w:rPr>
      <w:i/>
      <w:iCs/>
      <w:color w:val="404040" w:themeColor="text1" w:themeTint="BF"/>
    </w:rPr>
  </w:style>
  <w:style w:type="paragraph" w:styleId="BodyText">
    <w:name w:val="Body Text"/>
    <w:basedOn w:val="Normal"/>
    <w:link w:val="BodyTextChar"/>
    <w:uiPriority w:val="99"/>
    <w:rsid w:val="00E54BB3"/>
    <w:pPr>
      <w:spacing w:after="0" w:line="320" w:lineRule="exact"/>
      <w:ind w:right="794"/>
    </w:pPr>
    <w:rPr>
      <w:rFonts w:ascii="Arial" w:eastAsia="Times New Roman" w:hAnsi="Arial" w:cs="Times New Roman"/>
      <w:sz w:val="24"/>
      <w:szCs w:val="24"/>
      <w:lang w:eastAsia="en-GB"/>
    </w:rPr>
  </w:style>
  <w:style w:type="character" w:customStyle="1" w:styleId="BodyTextChar">
    <w:name w:val="Body Text Char"/>
    <w:basedOn w:val="DefaultParagraphFont"/>
    <w:link w:val="BodyText"/>
    <w:uiPriority w:val="99"/>
    <w:rsid w:val="00E54BB3"/>
    <w:rPr>
      <w:rFonts w:ascii="Arial" w:eastAsia="Times New Roman" w:hAnsi="Arial" w:cs="Times New Roman"/>
      <w:sz w:val="24"/>
      <w:szCs w:val="24"/>
      <w:lang w:eastAsia="en-GB"/>
    </w:rPr>
  </w:style>
  <w:style w:type="paragraph" w:styleId="TableofFigures">
    <w:name w:val="table of figures"/>
    <w:basedOn w:val="Normal"/>
    <w:next w:val="Normal"/>
    <w:uiPriority w:val="99"/>
    <w:unhideWhenUsed/>
    <w:rsid w:val="00E54BB3"/>
    <w:pPr>
      <w:spacing w:after="0" w:line="276" w:lineRule="auto"/>
      <w:ind w:right="794"/>
      <w:jc w:val="both"/>
    </w:pPr>
    <w:rPr>
      <w:rFonts w:asciiTheme="majorHAnsi" w:hAnsiTheme="majorHAnsi"/>
      <w:lang w:eastAsia="en-GB"/>
    </w:rPr>
  </w:style>
  <w:style w:type="paragraph" w:styleId="PlainText">
    <w:name w:val="Plain Text"/>
    <w:basedOn w:val="Normal"/>
    <w:link w:val="PlainTextChar"/>
    <w:unhideWhenUsed/>
    <w:rsid w:val="00E54BB3"/>
    <w:pPr>
      <w:spacing w:after="0" w:line="320" w:lineRule="exact"/>
      <w:ind w:right="794"/>
      <w:jc w:val="both"/>
    </w:pPr>
    <w:rPr>
      <w:rFonts w:ascii="Consolas" w:eastAsia="Calibri" w:hAnsi="Consolas" w:cs="Times New Roman"/>
      <w:sz w:val="21"/>
      <w:szCs w:val="21"/>
      <w:lang w:eastAsia="en-GB"/>
    </w:rPr>
  </w:style>
  <w:style w:type="character" w:customStyle="1" w:styleId="PlainTextChar">
    <w:name w:val="Plain Text Char"/>
    <w:basedOn w:val="DefaultParagraphFont"/>
    <w:link w:val="PlainText"/>
    <w:rsid w:val="00E54BB3"/>
    <w:rPr>
      <w:rFonts w:ascii="Consolas" w:eastAsia="Calibri" w:hAnsi="Consolas" w:cs="Times New Roman"/>
      <w:sz w:val="21"/>
      <w:szCs w:val="21"/>
      <w:lang w:eastAsia="en-GB"/>
    </w:rPr>
  </w:style>
  <w:style w:type="paragraph" w:styleId="NoSpacing">
    <w:name w:val="No Spacing"/>
    <w:aliases w:val="Captions,Catpions"/>
    <w:basedOn w:val="Caption"/>
    <w:link w:val="NoSpacingChar"/>
    <w:qFormat/>
    <w:rsid w:val="00E54BB3"/>
    <w:pPr>
      <w:spacing w:after="0" w:line="320" w:lineRule="exact"/>
      <w:ind w:right="794"/>
      <w:jc w:val="center"/>
    </w:pPr>
    <w:rPr>
      <w:rFonts w:asciiTheme="majorHAnsi" w:hAnsiTheme="majorHAnsi"/>
      <w:b/>
      <w:bCs/>
      <w:i/>
      <w:iCs w:val="0"/>
      <w:color w:val="auto"/>
      <w:lang w:eastAsia="en-GB"/>
    </w:rPr>
  </w:style>
  <w:style w:type="paragraph" w:styleId="Revision">
    <w:name w:val="Revision"/>
    <w:uiPriority w:val="99"/>
    <w:semiHidden/>
    <w:rsid w:val="00E54BB3"/>
    <w:pPr>
      <w:spacing w:after="0" w:line="240" w:lineRule="auto"/>
    </w:pPr>
  </w:style>
  <w:style w:type="paragraph" w:styleId="TOCHeading">
    <w:name w:val="TOC Heading"/>
    <w:basedOn w:val="Heading1"/>
    <w:next w:val="Normal"/>
    <w:uiPriority w:val="39"/>
    <w:unhideWhenUsed/>
    <w:qFormat/>
    <w:rsid w:val="00E54BB3"/>
    <w:pPr>
      <w:keepNext w:val="0"/>
      <w:pageBreakBefore/>
      <w:spacing w:before="0" w:after="240" w:line="276" w:lineRule="auto"/>
      <w:ind w:left="432" w:right="794" w:hanging="432"/>
      <w:jc w:val="both"/>
      <w:outlineLvl w:val="9"/>
    </w:pPr>
    <w:rPr>
      <w:rFonts w:cs="Times New Roman"/>
      <w:b w:val="0"/>
      <w:bCs w:val="0"/>
      <w:caps/>
      <w:color w:val="auto"/>
      <w:sz w:val="32"/>
      <w:lang w:val="en-US" w:eastAsia="ja-JP"/>
    </w:rPr>
  </w:style>
  <w:style w:type="paragraph" w:customStyle="1" w:styleId="Default">
    <w:name w:val="Default"/>
    <w:link w:val="DefaultChar"/>
    <w:rsid w:val="00E54BB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MRLegal">
    <w:name w:val="M&amp;R Legal"/>
    <w:basedOn w:val="Normal"/>
    <w:uiPriority w:val="99"/>
    <w:semiHidden/>
    <w:rsid w:val="00E54BB3"/>
    <w:pPr>
      <w:spacing w:after="0" w:line="320" w:lineRule="exact"/>
      <w:ind w:right="794"/>
      <w:jc w:val="both"/>
    </w:pPr>
    <w:rPr>
      <w:rFonts w:ascii="Times New Roman" w:eastAsia="Times New Roman" w:hAnsi="Times New Roman" w:cs="Times New Roman"/>
      <w:sz w:val="24"/>
      <w:szCs w:val="20"/>
      <w:lang w:eastAsia="en-GB"/>
    </w:rPr>
  </w:style>
  <w:style w:type="character" w:customStyle="1" w:styleId="NICEnormalChar">
    <w:name w:val="NICE normal Char"/>
    <w:link w:val="NICEnormal"/>
    <w:semiHidden/>
    <w:locked/>
    <w:rsid w:val="00E54BB3"/>
    <w:rPr>
      <w:rFonts w:ascii="Arial" w:hAnsi="Arial" w:cs="Arial"/>
      <w:sz w:val="24"/>
      <w:szCs w:val="24"/>
      <w:lang w:val="en-US"/>
    </w:rPr>
  </w:style>
  <w:style w:type="paragraph" w:customStyle="1" w:styleId="NICEnormal">
    <w:name w:val="NICE normal"/>
    <w:link w:val="NICEnormalChar"/>
    <w:semiHidden/>
    <w:rsid w:val="00E54BB3"/>
    <w:pPr>
      <w:spacing w:after="240" w:line="360" w:lineRule="auto"/>
    </w:pPr>
    <w:rPr>
      <w:rFonts w:ascii="Arial" w:hAnsi="Arial" w:cs="Arial"/>
      <w:sz w:val="24"/>
      <w:szCs w:val="24"/>
      <w:lang w:val="en-US"/>
    </w:rPr>
  </w:style>
  <w:style w:type="paragraph" w:customStyle="1" w:styleId="Bulletleft1">
    <w:name w:val="Bullet left 1"/>
    <w:basedOn w:val="NICEnormal"/>
    <w:uiPriority w:val="99"/>
    <w:semiHidden/>
    <w:rsid w:val="00E54BB3"/>
    <w:pPr>
      <w:numPr>
        <w:numId w:val="5"/>
      </w:numPr>
      <w:tabs>
        <w:tab w:val="clear" w:pos="284"/>
        <w:tab w:val="num" w:pos="6"/>
        <w:tab w:val="num" w:pos="360"/>
      </w:tabs>
      <w:spacing w:after="0"/>
      <w:ind w:left="0" w:firstLine="0"/>
    </w:pPr>
    <w:rPr>
      <w:rFonts w:cs="Times New Roman"/>
    </w:rPr>
  </w:style>
  <w:style w:type="paragraph" w:customStyle="1" w:styleId="font5">
    <w:name w:val="font5"/>
    <w:basedOn w:val="Normal"/>
    <w:rsid w:val="00E54BB3"/>
    <w:pPr>
      <w:spacing w:before="100" w:beforeAutospacing="1" w:after="100" w:afterAutospacing="1" w:line="320" w:lineRule="exact"/>
      <w:ind w:right="794"/>
      <w:jc w:val="both"/>
    </w:pPr>
    <w:rPr>
      <w:rFonts w:ascii="Symbol" w:eastAsia="Times New Roman" w:hAnsi="Symbol" w:cs="Times New Roman"/>
      <w:b/>
      <w:bCs/>
      <w:color w:val="000000"/>
      <w:sz w:val="20"/>
      <w:szCs w:val="20"/>
      <w:lang w:eastAsia="en-GB"/>
    </w:rPr>
  </w:style>
  <w:style w:type="paragraph" w:customStyle="1" w:styleId="font6">
    <w:name w:val="font6"/>
    <w:basedOn w:val="Normal"/>
    <w:rsid w:val="00E54BB3"/>
    <w:pPr>
      <w:spacing w:before="100" w:beforeAutospacing="1" w:after="100" w:afterAutospacing="1" w:line="320" w:lineRule="exact"/>
      <w:ind w:right="794"/>
      <w:jc w:val="both"/>
    </w:pPr>
    <w:rPr>
      <w:rFonts w:ascii="Calibri" w:eastAsia="Times New Roman" w:hAnsi="Calibri" w:cs="Times New Roman"/>
      <w:b/>
      <w:bCs/>
      <w:color w:val="000000"/>
      <w:sz w:val="20"/>
      <w:szCs w:val="20"/>
      <w:lang w:eastAsia="en-GB"/>
    </w:rPr>
  </w:style>
  <w:style w:type="paragraph" w:customStyle="1" w:styleId="xl65">
    <w:name w:val="xl65"/>
    <w:basedOn w:val="Normal"/>
    <w:rsid w:val="00E54BB3"/>
    <w:pPr>
      <w:spacing w:before="100" w:beforeAutospacing="1" w:after="100" w:afterAutospacing="1" w:line="320" w:lineRule="exact"/>
      <w:ind w:right="794"/>
      <w:jc w:val="both"/>
    </w:pPr>
    <w:rPr>
      <w:rFonts w:ascii="Times New Roman" w:eastAsia="Times New Roman" w:hAnsi="Times New Roman" w:cs="Times New Roman"/>
      <w:b/>
      <w:bCs/>
      <w:color w:val="000000"/>
      <w:sz w:val="20"/>
      <w:szCs w:val="20"/>
      <w:lang w:eastAsia="en-GB"/>
    </w:rPr>
  </w:style>
  <w:style w:type="paragraph" w:customStyle="1" w:styleId="xl66">
    <w:name w:val="xl66"/>
    <w:basedOn w:val="Normal"/>
    <w:rsid w:val="00E54BB3"/>
    <w:pPr>
      <w:spacing w:before="100" w:beforeAutospacing="1" w:after="100" w:afterAutospacing="1" w:line="320" w:lineRule="exact"/>
      <w:ind w:right="794"/>
      <w:jc w:val="both"/>
    </w:pPr>
    <w:rPr>
      <w:rFonts w:ascii="Symbol" w:eastAsia="Times New Roman" w:hAnsi="Symbol" w:cs="Times New Roman"/>
      <w:b/>
      <w:bCs/>
      <w:color w:val="000000"/>
      <w:sz w:val="20"/>
      <w:szCs w:val="20"/>
      <w:lang w:eastAsia="en-GB"/>
    </w:rPr>
  </w:style>
  <w:style w:type="paragraph" w:customStyle="1" w:styleId="xl68">
    <w:name w:val="xl68"/>
    <w:basedOn w:val="Normal"/>
    <w:rsid w:val="00E54BB3"/>
    <w:pPr>
      <w:spacing w:before="100" w:beforeAutospacing="1" w:after="100" w:afterAutospacing="1" w:line="320" w:lineRule="exact"/>
      <w:ind w:right="794"/>
      <w:jc w:val="both"/>
    </w:pPr>
    <w:rPr>
      <w:rFonts w:ascii="Times New Roman" w:eastAsia="Times New Roman" w:hAnsi="Times New Roman" w:cs="Times New Roman"/>
      <w:b/>
      <w:bCs/>
      <w:color w:val="000000"/>
      <w:sz w:val="20"/>
      <w:szCs w:val="20"/>
      <w:lang w:eastAsia="en-GB"/>
    </w:rPr>
  </w:style>
  <w:style w:type="paragraph" w:customStyle="1" w:styleId="xl69">
    <w:name w:val="xl69"/>
    <w:basedOn w:val="Normal"/>
    <w:rsid w:val="00E54BB3"/>
    <w:pPr>
      <w:spacing w:before="100" w:beforeAutospacing="1" w:after="100" w:afterAutospacing="1" w:line="320" w:lineRule="exact"/>
      <w:ind w:right="794"/>
      <w:jc w:val="both"/>
    </w:pPr>
    <w:rPr>
      <w:rFonts w:ascii="Times New Roman" w:eastAsia="Times New Roman" w:hAnsi="Times New Roman" w:cs="Times New Roman"/>
      <w:color w:val="FF0000"/>
      <w:sz w:val="24"/>
      <w:szCs w:val="24"/>
      <w:lang w:eastAsia="en-GB"/>
    </w:rPr>
  </w:style>
  <w:style w:type="character" w:customStyle="1" w:styleId="captionChar0">
    <w:name w:val="caption Char"/>
    <w:basedOn w:val="DefaultParagraphFont"/>
    <w:link w:val="Caption1"/>
    <w:semiHidden/>
    <w:locked/>
    <w:rsid w:val="00E54BB3"/>
    <w:rPr>
      <w:b/>
      <w:bCs/>
      <w:color w:val="7B7B7B" w:themeColor="accent3" w:themeShade="BF"/>
      <w:sz w:val="18"/>
      <w:szCs w:val="18"/>
    </w:rPr>
  </w:style>
  <w:style w:type="paragraph" w:customStyle="1" w:styleId="Caption1">
    <w:name w:val="Caption1"/>
    <w:basedOn w:val="Normal"/>
    <w:link w:val="captionChar0"/>
    <w:semiHidden/>
    <w:qFormat/>
    <w:rsid w:val="00E54BB3"/>
    <w:pPr>
      <w:spacing w:after="200" w:line="320" w:lineRule="exact"/>
      <w:ind w:right="794"/>
      <w:jc w:val="center"/>
    </w:pPr>
    <w:rPr>
      <w:b/>
      <w:bCs/>
      <w:color w:val="7B7B7B" w:themeColor="accent3" w:themeShade="BF"/>
      <w:sz w:val="18"/>
      <w:szCs w:val="18"/>
    </w:rPr>
  </w:style>
  <w:style w:type="paragraph" w:customStyle="1" w:styleId="Bulletleft1last">
    <w:name w:val="Bullet left 1 last"/>
    <w:basedOn w:val="Normal"/>
    <w:uiPriority w:val="99"/>
    <w:semiHidden/>
    <w:rsid w:val="00E54BB3"/>
    <w:pPr>
      <w:numPr>
        <w:numId w:val="6"/>
      </w:numPr>
      <w:spacing w:after="240" w:line="276" w:lineRule="auto"/>
      <w:ind w:right="794"/>
      <w:jc w:val="both"/>
    </w:pPr>
    <w:rPr>
      <w:rFonts w:ascii="Calibri" w:eastAsia="Times New Roman" w:hAnsi="Calibri" w:cs="Times New Roman"/>
      <w:sz w:val="24"/>
      <w:szCs w:val="24"/>
      <w:lang w:eastAsia="en-GB"/>
    </w:rPr>
  </w:style>
  <w:style w:type="character" w:customStyle="1" w:styleId="citation">
    <w:name w:val="citation"/>
    <w:basedOn w:val="DefaultParagraphFont"/>
    <w:rsid w:val="00E54BB3"/>
  </w:style>
  <w:style w:type="character" w:customStyle="1" w:styleId="reference-text">
    <w:name w:val="reference-text"/>
    <w:basedOn w:val="DefaultParagraphFont"/>
    <w:rsid w:val="00E54BB3"/>
  </w:style>
  <w:style w:type="table" w:styleId="LightGrid-Accent3">
    <w:name w:val="Light Grid Accent 3"/>
    <w:basedOn w:val="TableNormal"/>
    <w:uiPriority w:val="62"/>
    <w:unhideWhenUsed/>
    <w:rsid w:val="00E54BB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MediumShading1-Accent3">
    <w:name w:val="Medium Shading 1 Accent 3"/>
    <w:basedOn w:val="TableNormal"/>
    <w:uiPriority w:val="63"/>
    <w:unhideWhenUsed/>
    <w:rsid w:val="00E54BB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Lines="0" w:before="0" w:beforeAutospacing="0" w:afterLines="0" w:after="0" w:afterAutospacing="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List1-Accent3">
    <w:name w:val="Medium List 1 Accent 3"/>
    <w:basedOn w:val="TableNormal"/>
    <w:uiPriority w:val="65"/>
    <w:unhideWhenUsed/>
    <w:rsid w:val="00E54BB3"/>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hint="default"/>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customStyle="1" w:styleId="LightGrid-Accent31">
    <w:name w:val="Light Grid - Accent 31"/>
    <w:basedOn w:val="TableNormal"/>
    <w:uiPriority w:val="62"/>
    <w:rsid w:val="00E54BB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eGrid1">
    <w:name w:val="Table Grid1"/>
    <w:basedOn w:val="TableNormal"/>
    <w:uiPriority w:val="59"/>
    <w:rsid w:val="00E54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2">
    <w:name w:val="Light Grid - Accent 32"/>
    <w:basedOn w:val="TableNormal"/>
    <w:uiPriority w:val="62"/>
    <w:rsid w:val="00E54BB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LightGrid-Accent311">
    <w:name w:val="Light Grid - Accent 311"/>
    <w:basedOn w:val="TableNormal"/>
    <w:uiPriority w:val="62"/>
    <w:rsid w:val="00E54BB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eGrid2">
    <w:name w:val="Table Grid2"/>
    <w:basedOn w:val="TableNormal"/>
    <w:uiPriority w:val="59"/>
    <w:rsid w:val="00E54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3">
    <w:name w:val="Light Grid - Accent 33"/>
    <w:basedOn w:val="TableNormal"/>
    <w:uiPriority w:val="62"/>
    <w:rsid w:val="00E54BB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LightGrid-Accent312">
    <w:name w:val="Light Grid - Accent 312"/>
    <w:basedOn w:val="TableNormal"/>
    <w:uiPriority w:val="62"/>
    <w:rsid w:val="00E54BB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LightGrid-Accent34">
    <w:name w:val="Light Grid - Accent 34"/>
    <w:basedOn w:val="TableNormal"/>
    <w:uiPriority w:val="62"/>
    <w:rsid w:val="00E54BB3"/>
    <w:pPr>
      <w:spacing w:after="0" w:line="240" w:lineRule="auto"/>
    </w:pPr>
    <w:rPr>
      <w:rFonts w:eastAsiaTheme="minorEastAsia"/>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LightGrid-Accent35">
    <w:name w:val="Light Grid - Accent 35"/>
    <w:basedOn w:val="TableNormal"/>
    <w:uiPriority w:val="62"/>
    <w:rsid w:val="00E54BB3"/>
    <w:pPr>
      <w:spacing w:after="0" w:line="240" w:lineRule="auto"/>
    </w:pPr>
    <w:rPr>
      <w:rFonts w:eastAsiaTheme="minorEastAsia"/>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LightGrid-Accent36">
    <w:name w:val="Light Grid - Accent 36"/>
    <w:basedOn w:val="TableNormal"/>
    <w:uiPriority w:val="62"/>
    <w:rsid w:val="00E54BB3"/>
    <w:pPr>
      <w:spacing w:after="0" w:line="240" w:lineRule="auto"/>
    </w:pPr>
    <w:rPr>
      <w:rFonts w:eastAsiaTheme="minorEastAsia"/>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LightGrid-Accent37">
    <w:name w:val="Light Grid - Accent 37"/>
    <w:basedOn w:val="TableNormal"/>
    <w:uiPriority w:val="62"/>
    <w:rsid w:val="00E54BB3"/>
    <w:pPr>
      <w:spacing w:after="0" w:line="240" w:lineRule="auto"/>
    </w:pPr>
    <w:rPr>
      <w:rFonts w:eastAsiaTheme="minorEastAsia"/>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eGrid3">
    <w:name w:val="Table Grid3"/>
    <w:basedOn w:val="TableNormal"/>
    <w:uiPriority w:val="59"/>
    <w:rsid w:val="00E54BB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E54BB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E54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54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E54BB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59"/>
    <w:rsid w:val="00E54BB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54BB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54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54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E54BB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DefaultChar">
    <w:name w:val="Default Char"/>
    <w:basedOn w:val="DefaultParagraphFont"/>
    <w:link w:val="Default"/>
    <w:rsid w:val="00E54BB3"/>
    <w:rPr>
      <w:rFonts w:ascii="Arial" w:eastAsia="Times New Roman" w:hAnsi="Arial" w:cs="Arial"/>
      <w:color w:val="000000"/>
      <w:sz w:val="24"/>
      <w:szCs w:val="24"/>
      <w:lang w:eastAsia="en-GB"/>
    </w:rPr>
  </w:style>
  <w:style w:type="character" w:customStyle="1" w:styleId="st">
    <w:name w:val="st"/>
    <w:basedOn w:val="DefaultParagraphFont"/>
    <w:rsid w:val="00E54BB3"/>
  </w:style>
  <w:style w:type="numbering" w:customStyle="1" w:styleId="NoList1">
    <w:name w:val="No List1"/>
    <w:next w:val="NoList"/>
    <w:uiPriority w:val="99"/>
    <w:semiHidden/>
    <w:unhideWhenUsed/>
    <w:rsid w:val="00E54BB3"/>
  </w:style>
  <w:style w:type="table" w:customStyle="1" w:styleId="GridTable2-Accent51">
    <w:name w:val="Grid Table 2 - Accent 51"/>
    <w:basedOn w:val="TableNormal"/>
    <w:uiPriority w:val="47"/>
    <w:rsid w:val="00E54BB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2">
    <w:name w:val="No List2"/>
    <w:next w:val="NoList"/>
    <w:uiPriority w:val="99"/>
    <w:semiHidden/>
    <w:unhideWhenUsed/>
    <w:rsid w:val="00E54BB3"/>
  </w:style>
  <w:style w:type="paragraph" w:styleId="Subtitle">
    <w:name w:val="Subtitle"/>
    <w:basedOn w:val="Normal"/>
    <w:next w:val="Normal"/>
    <w:link w:val="SubtitleChar"/>
    <w:uiPriority w:val="11"/>
    <w:qFormat/>
    <w:rsid w:val="00E54BB3"/>
    <w:pPr>
      <w:numPr>
        <w:ilvl w:val="1"/>
      </w:numPr>
      <w:ind w:right="794"/>
      <w:jc w:val="both"/>
    </w:pPr>
    <w:rPr>
      <w:rFonts w:ascii="Cambria" w:eastAsiaTheme="minorEastAsia" w:hAnsi="Cambria"/>
      <w:color w:val="5A5A5A" w:themeColor="text1" w:themeTint="A5"/>
      <w:spacing w:val="10"/>
      <w:sz w:val="20"/>
      <w:lang w:val="en-US" w:eastAsia="ja-JP"/>
    </w:rPr>
  </w:style>
  <w:style w:type="character" w:customStyle="1" w:styleId="SubtitleChar">
    <w:name w:val="Subtitle Char"/>
    <w:basedOn w:val="DefaultParagraphFont"/>
    <w:link w:val="Subtitle"/>
    <w:uiPriority w:val="11"/>
    <w:rsid w:val="00E54BB3"/>
    <w:rPr>
      <w:rFonts w:ascii="Cambria" w:eastAsiaTheme="minorEastAsia" w:hAnsi="Cambria"/>
      <w:color w:val="5A5A5A" w:themeColor="text1" w:themeTint="A5"/>
      <w:spacing w:val="10"/>
      <w:sz w:val="20"/>
      <w:lang w:val="en-US" w:eastAsia="ja-JP"/>
    </w:rPr>
  </w:style>
  <w:style w:type="table" w:customStyle="1" w:styleId="GridTable4-Accent51">
    <w:name w:val="Grid Table 4 - Accent 51"/>
    <w:basedOn w:val="TableNormal"/>
    <w:uiPriority w:val="49"/>
    <w:rsid w:val="00E54BB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3">
    <w:name w:val="No List3"/>
    <w:next w:val="NoList"/>
    <w:uiPriority w:val="99"/>
    <w:semiHidden/>
    <w:unhideWhenUsed/>
    <w:rsid w:val="00E54BB3"/>
  </w:style>
  <w:style w:type="paragraph" w:customStyle="1" w:styleId="CM11">
    <w:name w:val="CM1+1"/>
    <w:basedOn w:val="Normal"/>
    <w:next w:val="Normal"/>
    <w:link w:val="CM11Char"/>
    <w:uiPriority w:val="99"/>
    <w:rsid w:val="00E54BB3"/>
    <w:pPr>
      <w:autoSpaceDE w:val="0"/>
      <w:autoSpaceDN w:val="0"/>
      <w:adjustRightInd w:val="0"/>
      <w:spacing w:after="0" w:line="320" w:lineRule="exact"/>
      <w:ind w:right="794"/>
      <w:jc w:val="both"/>
    </w:pPr>
    <w:rPr>
      <w:rFonts w:ascii="EUAlbertina" w:hAnsi="EUAlbertina"/>
      <w:sz w:val="24"/>
      <w:szCs w:val="24"/>
      <w:lang w:eastAsia="en-GB"/>
    </w:rPr>
  </w:style>
  <w:style w:type="character" w:customStyle="1" w:styleId="CM11Char">
    <w:name w:val="CM1+1 Char"/>
    <w:basedOn w:val="DefaultParagraphFont"/>
    <w:link w:val="CM11"/>
    <w:uiPriority w:val="99"/>
    <w:rsid w:val="00E54BB3"/>
    <w:rPr>
      <w:rFonts w:ascii="EUAlbertina" w:hAnsi="EUAlbertina"/>
      <w:sz w:val="24"/>
      <w:szCs w:val="24"/>
      <w:lang w:eastAsia="en-GB"/>
    </w:rPr>
  </w:style>
  <w:style w:type="table" w:styleId="LightShading-Accent1">
    <w:name w:val="Light Shading Accent 1"/>
    <w:basedOn w:val="TableNormal"/>
    <w:uiPriority w:val="60"/>
    <w:rsid w:val="00E54BB3"/>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numbering" w:customStyle="1" w:styleId="NoList4">
    <w:name w:val="No List4"/>
    <w:next w:val="NoList"/>
    <w:uiPriority w:val="99"/>
    <w:semiHidden/>
    <w:unhideWhenUsed/>
    <w:rsid w:val="00E54BB3"/>
  </w:style>
  <w:style w:type="table" w:customStyle="1" w:styleId="GridTable2-Accent511">
    <w:name w:val="Grid Table 2 - Accent 511"/>
    <w:basedOn w:val="TableNormal"/>
    <w:uiPriority w:val="47"/>
    <w:rsid w:val="00E54BB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IntenseQuote">
    <w:name w:val="Intense Quote"/>
    <w:basedOn w:val="Normal"/>
    <w:next w:val="Normal"/>
    <w:link w:val="IntenseQuoteChar"/>
    <w:uiPriority w:val="30"/>
    <w:qFormat/>
    <w:rsid w:val="00E54BB3"/>
    <w:pPr>
      <w:pBdr>
        <w:bottom w:val="single" w:sz="4" w:space="4" w:color="5B9BD5" w:themeColor="accent1"/>
      </w:pBdr>
      <w:spacing w:before="200" w:after="280" w:line="360" w:lineRule="auto"/>
      <w:ind w:left="936" w:right="936"/>
      <w:jc w:val="both"/>
    </w:pPr>
    <w:rPr>
      <w:rFonts w:ascii="Cambria" w:hAnsi="Cambria"/>
      <w:b/>
      <w:bCs/>
      <w:i/>
      <w:iCs/>
      <w:color w:val="5B9BD5" w:themeColor="accent1"/>
      <w:sz w:val="20"/>
      <w:lang w:eastAsia="en-GB"/>
    </w:rPr>
  </w:style>
  <w:style w:type="character" w:customStyle="1" w:styleId="IntenseQuoteChar">
    <w:name w:val="Intense Quote Char"/>
    <w:basedOn w:val="DefaultParagraphFont"/>
    <w:link w:val="IntenseQuote"/>
    <w:uiPriority w:val="30"/>
    <w:rsid w:val="00E54BB3"/>
    <w:rPr>
      <w:rFonts w:ascii="Cambria" w:hAnsi="Cambria"/>
      <w:b/>
      <w:bCs/>
      <w:i/>
      <w:iCs/>
      <w:color w:val="5B9BD5" w:themeColor="accent1"/>
      <w:sz w:val="20"/>
      <w:lang w:eastAsia="en-GB"/>
    </w:rPr>
  </w:style>
  <w:style w:type="numbering" w:customStyle="1" w:styleId="NoList5">
    <w:name w:val="No List5"/>
    <w:next w:val="NoList"/>
    <w:uiPriority w:val="99"/>
    <w:semiHidden/>
    <w:unhideWhenUsed/>
    <w:rsid w:val="00E54BB3"/>
  </w:style>
  <w:style w:type="table" w:customStyle="1" w:styleId="GridTable4-Accent511">
    <w:name w:val="Grid Table 4 - Accent 511"/>
    <w:basedOn w:val="TableNormal"/>
    <w:uiPriority w:val="49"/>
    <w:rsid w:val="00E54BB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512">
    <w:name w:val="Grid Table 2 - Accent 512"/>
    <w:basedOn w:val="TableNormal"/>
    <w:uiPriority w:val="47"/>
    <w:rsid w:val="00E54BB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6">
    <w:name w:val="No List6"/>
    <w:next w:val="NoList"/>
    <w:uiPriority w:val="99"/>
    <w:semiHidden/>
    <w:unhideWhenUsed/>
    <w:rsid w:val="00E54BB3"/>
  </w:style>
  <w:style w:type="table" w:customStyle="1" w:styleId="GridTable2-Accent513">
    <w:name w:val="Grid Table 2 - Accent 513"/>
    <w:basedOn w:val="TableNormal"/>
    <w:uiPriority w:val="47"/>
    <w:rsid w:val="00E54BB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7">
    <w:name w:val="No List7"/>
    <w:next w:val="NoList"/>
    <w:uiPriority w:val="99"/>
    <w:semiHidden/>
    <w:unhideWhenUsed/>
    <w:rsid w:val="00E54BB3"/>
  </w:style>
  <w:style w:type="table" w:customStyle="1" w:styleId="GridTable2-Accent514">
    <w:name w:val="Grid Table 2 - Accent 514"/>
    <w:basedOn w:val="TableNormal"/>
    <w:uiPriority w:val="47"/>
    <w:rsid w:val="00E54BB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8">
    <w:name w:val="No List8"/>
    <w:next w:val="NoList"/>
    <w:uiPriority w:val="99"/>
    <w:semiHidden/>
    <w:unhideWhenUsed/>
    <w:rsid w:val="00E54BB3"/>
  </w:style>
  <w:style w:type="table" w:customStyle="1" w:styleId="PlainTable211">
    <w:name w:val="Plain Table 211"/>
    <w:basedOn w:val="TableNormal"/>
    <w:uiPriority w:val="42"/>
    <w:rsid w:val="00E54BB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2-Accent515">
    <w:name w:val="Grid Table 2 - Accent 515"/>
    <w:basedOn w:val="TableNormal"/>
    <w:uiPriority w:val="47"/>
    <w:rsid w:val="00E54BB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9">
    <w:name w:val="No List9"/>
    <w:next w:val="NoList"/>
    <w:uiPriority w:val="99"/>
    <w:semiHidden/>
    <w:unhideWhenUsed/>
    <w:rsid w:val="00E54BB3"/>
  </w:style>
  <w:style w:type="table" w:customStyle="1" w:styleId="GridTable2-Accent516">
    <w:name w:val="Grid Table 2 - Accent 516"/>
    <w:basedOn w:val="TableNormal"/>
    <w:uiPriority w:val="47"/>
    <w:rsid w:val="00E54BB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10">
    <w:name w:val="No List10"/>
    <w:next w:val="NoList"/>
    <w:uiPriority w:val="99"/>
    <w:semiHidden/>
    <w:unhideWhenUsed/>
    <w:rsid w:val="00E54BB3"/>
  </w:style>
  <w:style w:type="table" w:customStyle="1" w:styleId="TableGrid9">
    <w:name w:val="Table Grid9"/>
    <w:basedOn w:val="TableNormal"/>
    <w:next w:val="TableGrid"/>
    <w:uiPriority w:val="59"/>
    <w:rsid w:val="00E54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17">
    <w:name w:val="Grid Table 2 - Accent 517"/>
    <w:basedOn w:val="TableNormal"/>
    <w:uiPriority w:val="47"/>
    <w:rsid w:val="00E54BB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PlaceholderText">
    <w:name w:val="Placeholder Text"/>
    <w:basedOn w:val="DefaultParagraphFont"/>
    <w:uiPriority w:val="99"/>
    <w:semiHidden/>
    <w:rsid w:val="00E54BB3"/>
    <w:rPr>
      <w:color w:val="808080"/>
    </w:rPr>
  </w:style>
  <w:style w:type="paragraph" w:customStyle="1" w:styleId="xl67">
    <w:name w:val="xl67"/>
    <w:basedOn w:val="Normal"/>
    <w:rsid w:val="00E54BB3"/>
    <w:pPr>
      <w:spacing w:before="100" w:beforeAutospacing="1" w:after="100" w:afterAutospacing="1" w:line="320" w:lineRule="exact"/>
      <w:ind w:right="794" w:firstLineChars="100" w:firstLine="100"/>
      <w:textAlignment w:val="center"/>
    </w:pPr>
    <w:rPr>
      <w:rFonts w:ascii="Times New Roman" w:eastAsia="Times New Roman" w:hAnsi="Times New Roman" w:cs="Times New Roman"/>
      <w:sz w:val="24"/>
      <w:szCs w:val="24"/>
      <w:lang w:eastAsia="en-GB"/>
    </w:rPr>
  </w:style>
  <w:style w:type="paragraph" w:customStyle="1" w:styleId="xl70">
    <w:name w:val="xl70"/>
    <w:basedOn w:val="Normal"/>
    <w:rsid w:val="00E54BB3"/>
    <w:pPr>
      <w:shd w:val="clear" w:color="000000" w:fill="E4DFEC"/>
      <w:spacing w:before="100" w:beforeAutospacing="1" w:after="100" w:afterAutospacing="1" w:line="320" w:lineRule="exact"/>
      <w:ind w:right="794" w:firstLineChars="100" w:firstLine="100"/>
      <w:textAlignment w:val="center"/>
    </w:pPr>
    <w:rPr>
      <w:rFonts w:ascii="Times New Roman" w:eastAsia="Times New Roman" w:hAnsi="Times New Roman" w:cs="Times New Roman"/>
      <w:b/>
      <w:bCs/>
      <w:sz w:val="24"/>
      <w:szCs w:val="24"/>
      <w:lang w:eastAsia="en-GB"/>
    </w:rPr>
  </w:style>
  <w:style w:type="paragraph" w:customStyle="1" w:styleId="xl71">
    <w:name w:val="xl71"/>
    <w:basedOn w:val="Normal"/>
    <w:rsid w:val="00E54BB3"/>
    <w:pPr>
      <w:shd w:val="clear" w:color="000000" w:fill="FFFF00"/>
      <w:spacing w:before="100" w:beforeAutospacing="1" w:after="100" w:afterAutospacing="1" w:line="320" w:lineRule="exact"/>
      <w:ind w:right="794" w:firstLineChars="100" w:firstLine="100"/>
      <w:textAlignment w:val="center"/>
    </w:pPr>
    <w:rPr>
      <w:rFonts w:ascii="Times New Roman" w:eastAsia="Times New Roman" w:hAnsi="Times New Roman" w:cs="Times New Roman"/>
      <w:b/>
      <w:bCs/>
      <w:sz w:val="24"/>
      <w:szCs w:val="24"/>
      <w:lang w:eastAsia="en-GB"/>
    </w:rPr>
  </w:style>
  <w:style w:type="paragraph" w:customStyle="1" w:styleId="xl72">
    <w:name w:val="xl72"/>
    <w:basedOn w:val="Normal"/>
    <w:rsid w:val="00E54BB3"/>
    <w:pPr>
      <w:spacing w:before="100" w:beforeAutospacing="1" w:after="100" w:afterAutospacing="1" w:line="320" w:lineRule="exact"/>
      <w:ind w:right="794"/>
    </w:pPr>
    <w:rPr>
      <w:rFonts w:ascii="Times New Roman" w:eastAsia="Times New Roman" w:hAnsi="Times New Roman" w:cs="Times New Roman"/>
      <w:sz w:val="24"/>
      <w:szCs w:val="24"/>
      <w:lang w:eastAsia="en-GB"/>
    </w:rPr>
  </w:style>
  <w:style w:type="paragraph" w:customStyle="1" w:styleId="xl73">
    <w:name w:val="xl73"/>
    <w:basedOn w:val="Normal"/>
    <w:rsid w:val="00E54BB3"/>
    <w:pPr>
      <w:spacing w:before="100" w:beforeAutospacing="1" w:after="100" w:afterAutospacing="1" w:line="320" w:lineRule="exact"/>
      <w:ind w:right="794"/>
      <w:textAlignment w:val="center"/>
    </w:pPr>
    <w:rPr>
      <w:rFonts w:ascii="Times New Roman" w:eastAsia="Times New Roman" w:hAnsi="Times New Roman" w:cs="Times New Roman"/>
      <w:b/>
      <w:bCs/>
      <w:sz w:val="24"/>
      <w:szCs w:val="24"/>
      <w:lang w:eastAsia="en-GB"/>
    </w:rPr>
  </w:style>
  <w:style w:type="paragraph" w:customStyle="1" w:styleId="xl74">
    <w:name w:val="xl74"/>
    <w:basedOn w:val="Normal"/>
    <w:rsid w:val="00E54BB3"/>
    <w:pPr>
      <w:spacing w:before="100" w:beforeAutospacing="1" w:after="100" w:afterAutospacing="1" w:line="320" w:lineRule="exact"/>
      <w:ind w:right="794"/>
      <w:textAlignment w:val="center"/>
    </w:pPr>
    <w:rPr>
      <w:rFonts w:ascii="Times New Roman" w:eastAsia="Times New Roman" w:hAnsi="Times New Roman" w:cs="Times New Roman"/>
      <w:sz w:val="24"/>
      <w:szCs w:val="24"/>
      <w:lang w:eastAsia="en-GB"/>
    </w:rPr>
  </w:style>
  <w:style w:type="paragraph" w:customStyle="1" w:styleId="xl75">
    <w:name w:val="xl75"/>
    <w:basedOn w:val="Normal"/>
    <w:rsid w:val="00E54BB3"/>
    <w:pPr>
      <w:spacing w:before="100" w:beforeAutospacing="1" w:after="100" w:afterAutospacing="1" w:line="320" w:lineRule="exact"/>
      <w:ind w:right="794"/>
    </w:pPr>
    <w:rPr>
      <w:rFonts w:ascii="Times New Roman" w:eastAsia="Times New Roman" w:hAnsi="Times New Roman" w:cs="Times New Roman"/>
      <w:b/>
      <w:bCs/>
      <w:sz w:val="24"/>
      <w:szCs w:val="24"/>
      <w:lang w:eastAsia="en-GB"/>
    </w:rPr>
  </w:style>
  <w:style w:type="paragraph" w:customStyle="1" w:styleId="xl76">
    <w:name w:val="xl76"/>
    <w:basedOn w:val="Normal"/>
    <w:rsid w:val="00E54BB3"/>
    <w:pPr>
      <w:pBdr>
        <w:top w:val="single" w:sz="4" w:space="0" w:color="auto"/>
      </w:pBdr>
      <w:spacing w:before="100" w:beforeAutospacing="1" w:after="100" w:afterAutospacing="1" w:line="320" w:lineRule="exact"/>
      <w:ind w:right="794"/>
      <w:textAlignment w:val="center"/>
    </w:pPr>
    <w:rPr>
      <w:rFonts w:ascii="Times New Roman" w:eastAsia="Times New Roman" w:hAnsi="Times New Roman" w:cs="Times New Roman"/>
      <w:b/>
      <w:bCs/>
      <w:sz w:val="24"/>
      <w:szCs w:val="24"/>
      <w:lang w:eastAsia="en-GB"/>
    </w:rPr>
  </w:style>
  <w:style w:type="paragraph" w:customStyle="1" w:styleId="xl77">
    <w:name w:val="xl77"/>
    <w:basedOn w:val="Normal"/>
    <w:rsid w:val="00E54BB3"/>
    <w:pPr>
      <w:pBdr>
        <w:top w:val="single" w:sz="4" w:space="0" w:color="auto"/>
      </w:pBdr>
      <w:spacing w:before="100" w:beforeAutospacing="1" w:after="100" w:afterAutospacing="1" w:line="320" w:lineRule="exact"/>
      <w:ind w:right="794"/>
    </w:pPr>
    <w:rPr>
      <w:rFonts w:ascii="Times New Roman" w:eastAsia="Times New Roman" w:hAnsi="Times New Roman" w:cs="Times New Roman"/>
      <w:sz w:val="24"/>
      <w:szCs w:val="24"/>
      <w:lang w:eastAsia="en-GB"/>
    </w:rPr>
  </w:style>
  <w:style w:type="paragraph" w:customStyle="1" w:styleId="xl78">
    <w:name w:val="xl78"/>
    <w:basedOn w:val="Normal"/>
    <w:rsid w:val="00E54BB3"/>
    <w:pPr>
      <w:shd w:val="clear" w:color="000000" w:fill="E4DFEC"/>
      <w:spacing w:before="100" w:beforeAutospacing="1" w:after="100" w:afterAutospacing="1" w:line="320" w:lineRule="exact"/>
      <w:ind w:right="794"/>
      <w:textAlignment w:val="center"/>
    </w:pPr>
    <w:rPr>
      <w:rFonts w:ascii="Times New Roman" w:eastAsia="Times New Roman" w:hAnsi="Times New Roman" w:cs="Times New Roman"/>
      <w:b/>
      <w:bCs/>
      <w:sz w:val="24"/>
      <w:szCs w:val="24"/>
      <w:lang w:eastAsia="en-GB"/>
    </w:rPr>
  </w:style>
  <w:style w:type="paragraph" w:customStyle="1" w:styleId="xl79">
    <w:name w:val="xl79"/>
    <w:basedOn w:val="Normal"/>
    <w:rsid w:val="00E54BB3"/>
    <w:pPr>
      <w:shd w:val="clear" w:color="000000" w:fill="E4DFEC"/>
      <w:spacing w:before="100" w:beforeAutospacing="1" w:after="100" w:afterAutospacing="1" w:line="320" w:lineRule="exact"/>
      <w:ind w:right="794"/>
      <w:textAlignment w:val="center"/>
    </w:pPr>
    <w:rPr>
      <w:rFonts w:ascii="Times New Roman" w:eastAsia="Times New Roman" w:hAnsi="Times New Roman" w:cs="Times New Roman"/>
      <w:color w:val="000000"/>
      <w:sz w:val="18"/>
      <w:szCs w:val="18"/>
      <w:lang w:eastAsia="en-GB"/>
    </w:rPr>
  </w:style>
  <w:style w:type="paragraph" w:customStyle="1" w:styleId="xl80">
    <w:name w:val="xl80"/>
    <w:basedOn w:val="Normal"/>
    <w:rsid w:val="00E54BB3"/>
    <w:pPr>
      <w:spacing w:before="100" w:beforeAutospacing="1" w:after="100" w:afterAutospacing="1" w:line="320" w:lineRule="exact"/>
      <w:ind w:right="794"/>
      <w:textAlignment w:val="center"/>
    </w:pPr>
    <w:rPr>
      <w:rFonts w:ascii="Times New Roman" w:eastAsia="Times New Roman" w:hAnsi="Times New Roman" w:cs="Times New Roman"/>
      <w:color w:val="000000"/>
      <w:sz w:val="18"/>
      <w:szCs w:val="18"/>
      <w:lang w:eastAsia="en-GB"/>
    </w:rPr>
  </w:style>
  <w:style w:type="paragraph" w:customStyle="1" w:styleId="xl81">
    <w:name w:val="xl81"/>
    <w:basedOn w:val="Normal"/>
    <w:rsid w:val="00E54BB3"/>
    <w:pPr>
      <w:pBdr>
        <w:bottom w:val="single" w:sz="4" w:space="0" w:color="auto"/>
      </w:pBdr>
      <w:shd w:val="clear" w:color="000000" w:fill="E4DFEC"/>
      <w:spacing w:before="100" w:beforeAutospacing="1" w:after="100" w:afterAutospacing="1" w:line="320" w:lineRule="exact"/>
      <w:ind w:right="794"/>
      <w:textAlignment w:val="center"/>
    </w:pPr>
    <w:rPr>
      <w:rFonts w:ascii="Times New Roman" w:eastAsia="Times New Roman" w:hAnsi="Times New Roman" w:cs="Times New Roman"/>
      <w:color w:val="000000"/>
      <w:sz w:val="18"/>
      <w:szCs w:val="18"/>
      <w:lang w:eastAsia="en-GB"/>
    </w:rPr>
  </w:style>
  <w:style w:type="paragraph" w:customStyle="1" w:styleId="xl82">
    <w:name w:val="xl82"/>
    <w:basedOn w:val="Normal"/>
    <w:rsid w:val="00E54BB3"/>
    <w:pPr>
      <w:pBdr>
        <w:bottom w:val="single" w:sz="4" w:space="0" w:color="auto"/>
      </w:pBdr>
      <w:spacing w:before="100" w:beforeAutospacing="1" w:after="100" w:afterAutospacing="1" w:line="320" w:lineRule="exact"/>
      <w:ind w:right="794"/>
      <w:textAlignment w:val="center"/>
    </w:pPr>
    <w:rPr>
      <w:rFonts w:ascii="Times New Roman" w:eastAsia="Times New Roman" w:hAnsi="Times New Roman" w:cs="Times New Roman"/>
      <w:color w:val="000000"/>
      <w:sz w:val="18"/>
      <w:szCs w:val="18"/>
      <w:lang w:eastAsia="en-GB"/>
    </w:rPr>
  </w:style>
  <w:style w:type="paragraph" w:customStyle="1" w:styleId="xl83">
    <w:name w:val="xl83"/>
    <w:basedOn w:val="Normal"/>
    <w:rsid w:val="00E54BB3"/>
    <w:pPr>
      <w:shd w:val="clear" w:color="000000" w:fill="FFFF00"/>
      <w:spacing w:before="100" w:beforeAutospacing="1" w:after="100" w:afterAutospacing="1" w:line="320" w:lineRule="exact"/>
      <w:ind w:right="794"/>
    </w:pPr>
    <w:rPr>
      <w:rFonts w:ascii="Times New Roman" w:eastAsia="Times New Roman" w:hAnsi="Times New Roman" w:cs="Times New Roman"/>
      <w:sz w:val="24"/>
      <w:szCs w:val="24"/>
      <w:lang w:eastAsia="en-GB"/>
    </w:rPr>
  </w:style>
  <w:style w:type="paragraph" w:customStyle="1" w:styleId="xl84">
    <w:name w:val="xl84"/>
    <w:basedOn w:val="Normal"/>
    <w:rsid w:val="00E54BB3"/>
    <w:pPr>
      <w:pBdr>
        <w:top w:val="single" w:sz="4" w:space="0" w:color="auto"/>
      </w:pBdr>
      <w:spacing w:before="100" w:beforeAutospacing="1" w:after="100" w:afterAutospacing="1" w:line="320" w:lineRule="exact"/>
      <w:ind w:right="794"/>
      <w:textAlignment w:val="center"/>
    </w:pPr>
    <w:rPr>
      <w:rFonts w:ascii="Times New Roman" w:eastAsia="Times New Roman" w:hAnsi="Times New Roman" w:cs="Times New Roman"/>
      <w:sz w:val="24"/>
      <w:szCs w:val="24"/>
      <w:lang w:eastAsia="en-GB"/>
    </w:rPr>
  </w:style>
  <w:style w:type="paragraph" w:customStyle="1" w:styleId="xl85">
    <w:name w:val="xl85"/>
    <w:basedOn w:val="Normal"/>
    <w:rsid w:val="00E54BB3"/>
    <w:pPr>
      <w:pBdr>
        <w:bottom w:val="single" w:sz="4" w:space="0" w:color="auto"/>
      </w:pBdr>
      <w:spacing w:before="100" w:beforeAutospacing="1" w:after="100" w:afterAutospacing="1" w:line="320" w:lineRule="exact"/>
      <w:ind w:right="794"/>
      <w:textAlignment w:val="center"/>
    </w:pPr>
    <w:rPr>
      <w:rFonts w:ascii="Times New Roman" w:eastAsia="Times New Roman" w:hAnsi="Times New Roman" w:cs="Times New Roman"/>
      <w:sz w:val="24"/>
      <w:szCs w:val="24"/>
      <w:lang w:eastAsia="en-GB"/>
    </w:rPr>
  </w:style>
  <w:style w:type="paragraph" w:customStyle="1" w:styleId="xl86">
    <w:name w:val="xl86"/>
    <w:basedOn w:val="Normal"/>
    <w:rsid w:val="00E54BB3"/>
    <w:pPr>
      <w:pBdr>
        <w:bottom w:val="single" w:sz="4" w:space="0" w:color="auto"/>
      </w:pBdr>
      <w:spacing w:before="100" w:beforeAutospacing="1" w:after="100" w:afterAutospacing="1" w:line="320" w:lineRule="exact"/>
      <w:ind w:right="794"/>
    </w:pPr>
    <w:rPr>
      <w:rFonts w:ascii="Times New Roman" w:eastAsia="Times New Roman" w:hAnsi="Times New Roman" w:cs="Times New Roman"/>
      <w:sz w:val="24"/>
      <w:szCs w:val="24"/>
      <w:lang w:eastAsia="en-GB"/>
    </w:rPr>
  </w:style>
  <w:style w:type="character" w:styleId="Emphasis">
    <w:name w:val="Emphasis"/>
    <w:qFormat/>
    <w:rsid w:val="00E54BB3"/>
    <w:rPr>
      <w:caps/>
      <w:spacing w:val="5"/>
      <w:sz w:val="20"/>
      <w:szCs w:val="20"/>
    </w:rPr>
  </w:style>
  <w:style w:type="character" w:customStyle="1" w:styleId="NoSpacingChar">
    <w:name w:val="No Spacing Char"/>
    <w:aliases w:val="Captions Char,Catpions Char"/>
    <w:basedOn w:val="DefaultParagraphFont"/>
    <w:link w:val="NoSpacing"/>
    <w:uiPriority w:val="1"/>
    <w:rsid w:val="00E54BB3"/>
    <w:rPr>
      <w:rFonts w:asciiTheme="majorHAnsi" w:hAnsiTheme="majorHAnsi"/>
      <w:b/>
      <w:bCs/>
      <w:sz w:val="18"/>
      <w:szCs w:val="18"/>
      <w:lang w:eastAsia="en-GB"/>
    </w:rPr>
  </w:style>
  <w:style w:type="paragraph" w:styleId="Quote">
    <w:name w:val="Quote"/>
    <w:basedOn w:val="Normal"/>
    <w:next w:val="Normal"/>
    <w:link w:val="QuoteChar"/>
    <w:uiPriority w:val="29"/>
    <w:qFormat/>
    <w:rsid w:val="00E54BB3"/>
    <w:pPr>
      <w:spacing w:after="200" w:line="252" w:lineRule="auto"/>
      <w:ind w:right="794"/>
    </w:pPr>
    <w:rPr>
      <w:rFonts w:asciiTheme="majorHAnsi" w:hAnsiTheme="majorHAnsi" w:cstheme="majorBidi"/>
      <w:i/>
      <w:iCs/>
      <w:lang w:eastAsia="en-GB"/>
    </w:rPr>
  </w:style>
  <w:style w:type="character" w:customStyle="1" w:styleId="QuoteChar">
    <w:name w:val="Quote Char"/>
    <w:basedOn w:val="DefaultParagraphFont"/>
    <w:link w:val="Quote"/>
    <w:uiPriority w:val="29"/>
    <w:rsid w:val="00E54BB3"/>
    <w:rPr>
      <w:rFonts w:asciiTheme="majorHAnsi" w:hAnsiTheme="majorHAnsi" w:cstheme="majorBidi"/>
      <w:i/>
      <w:iCs/>
      <w:lang w:eastAsia="en-GB"/>
    </w:rPr>
  </w:style>
  <w:style w:type="character" w:styleId="IntenseEmphasis">
    <w:name w:val="Intense Emphasis"/>
    <w:uiPriority w:val="21"/>
    <w:qFormat/>
    <w:rsid w:val="00E54BB3"/>
    <w:rPr>
      <w:rFonts w:ascii="Arial" w:hAnsi="Arial"/>
      <w:i/>
      <w:iCs/>
      <w:caps/>
      <w:spacing w:val="10"/>
      <w:sz w:val="20"/>
      <w:szCs w:val="20"/>
    </w:rPr>
  </w:style>
  <w:style w:type="character" w:styleId="SubtleReference">
    <w:name w:val="Subtle Reference"/>
    <w:basedOn w:val="DefaultParagraphFont"/>
    <w:uiPriority w:val="31"/>
    <w:qFormat/>
    <w:rsid w:val="00E54BB3"/>
    <w:rPr>
      <w:rFonts w:ascii="Arial" w:eastAsiaTheme="minorEastAsia" w:hAnsi="Arial" w:cstheme="minorBidi"/>
      <w:i/>
      <w:iCs/>
      <w:color w:val="823B0B" w:themeColor="accent2" w:themeShade="7F"/>
    </w:rPr>
  </w:style>
  <w:style w:type="character" w:styleId="IntenseReference">
    <w:name w:val="Intense Reference"/>
    <w:uiPriority w:val="32"/>
    <w:qFormat/>
    <w:rsid w:val="00E54BB3"/>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E54BB3"/>
    <w:rPr>
      <w:rFonts w:ascii="Arial" w:hAnsi="Arial"/>
      <w:caps/>
      <w:color w:val="823B0B" w:themeColor="accent2" w:themeShade="7F"/>
      <w:spacing w:val="5"/>
      <w:u w:color="823B0B" w:themeColor="accent2" w:themeShade="7F"/>
    </w:rPr>
  </w:style>
  <w:style w:type="paragraph" w:customStyle="1" w:styleId="xl63">
    <w:name w:val="xl63"/>
    <w:basedOn w:val="Normal"/>
    <w:rsid w:val="00E54BB3"/>
    <w:pPr>
      <w:shd w:val="clear" w:color="000000" w:fill="FFFF00"/>
      <w:spacing w:before="100" w:beforeAutospacing="1" w:after="100" w:afterAutospacing="1" w:line="320" w:lineRule="exact"/>
      <w:ind w:right="794"/>
    </w:pPr>
    <w:rPr>
      <w:rFonts w:ascii="Times New Roman" w:eastAsia="Times New Roman" w:hAnsi="Times New Roman" w:cs="Times New Roman"/>
      <w:sz w:val="24"/>
      <w:szCs w:val="24"/>
      <w:lang w:eastAsia="en-GB"/>
    </w:rPr>
  </w:style>
  <w:style w:type="paragraph" w:customStyle="1" w:styleId="xl64">
    <w:name w:val="xl64"/>
    <w:basedOn w:val="Normal"/>
    <w:rsid w:val="00E54BB3"/>
    <w:pPr>
      <w:shd w:val="clear" w:color="000000" w:fill="B4C6E7"/>
      <w:spacing w:before="100" w:beforeAutospacing="1" w:after="100" w:afterAutospacing="1" w:line="320" w:lineRule="exact"/>
      <w:ind w:right="794"/>
    </w:pPr>
    <w:rPr>
      <w:rFonts w:ascii="Times New Roman" w:eastAsia="Times New Roman" w:hAnsi="Times New Roman" w:cs="Times New Roman"/>
      <w:sz w:val="24"/>
      <w:szCs w:val="24"/>
      <w:lang w:eastAsia="en-GB"/>
    </w:rPr>
  </w:style>
  <w:style w:type="table" w:styleId="LightShading">
    <w:name w:val="Light Shading"/>
    <w:basedOn w:val="TableNormal"/>
    <w:uiPriority w:val="60"/>
    <w:rsid w:val="00E54BB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3">
    <w:name w:val="Light List Accent 3"/>
    <w:basedOn w:val="TableNormal"/>
    <w:uiPriority w:val="61"/>
    <w:rsid w:val="00E54BB3"/>
    <w:pPr>
      <w:spacing w:after="0" w:line="240" w:lineRule="auto"/>
    </w:pPr>
    <w:rPr>
      <w:rFonts w:eastAsiaTheme="minorEastAsia"/>
      <w:lang w:eastAsia="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GridTable3-Accent11">
    <w:name w:val="Grid Table 3 - Accent 11"/>
    <w:basedOn w:val="TableNormal"/>
    <w:uiPriority w:val="48"/>
    <w:rsid w:val="00E54BB3"/>
    <w:pPr>
      <w:spacing w:after="0" w:line="240" w:lineRule="auto"/>
    </w:pPr>
    <w:rPr>
      <w:rFonts w:eastAsiaTheme="minorEastAsia"/>
      <w:lang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6Colorful-Accent11">
    <w:name w:val="Grid Table 6 Colorful - Accent 11"/>
    <w:basedOn w:val="TableNormal"/>
    <w:uiPriority w:val="51"/>
    <w:rsid w:val="00E54BB3"/>
    <w:pPr>
      <w:spacing w:after="0" w:line="240" w:lineRule="auto"/>
    </w:pPr>
    <w:rPr>
      <w:rFonts w:eastAsiaTheme="minorEastAsia"/>
      <w:color w:val="2E74B5" w:themeColor="accent1" w:themeShade="BF"/>
      <w:lang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1">
    <w:name w:val="List Table 6 Colorful1"/>
    <w:basedOn w:val="TableNormal"/>
    <w:uiPriority w:val="51"/>
    <w:rsid w:val="00E54BB3"/>
    <w:pPr>
      <w:spacing w:after="0" w:line="240" w:lineRule="auto"/>
    </w:pPr>
    <w:rPr>
      <w:rFonts w:eastAsiaTheme="minorEastAsia"/>
      <w:color w:val="000000" w:themeColor="text1"/>
      <w:lang w:eastAsia="en-GB"/>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uiPriority w:val="51"/>
    <w:rsid w:val="00E54BB3"/>
    <w:pPr>
      <w:spacing w:after="0" w:line="240" w:lineRule="auto"/>
    </w:pPr>
    <w:rPr>
      <w:rFonts w:eastAsiaTheme="minorEastAsia"/>
      <w:color w:val="000000" w:themeColor="text1"/>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51">
    <w:name w:val="Plain Table 51"/>
    <w:basedOn w:val="TableNormal"/>
    <w:uiPriority w:val="45"/>
    <w:rsid w:val="00E54BB3"/>
    <w:pPr>
      <w:spacing w:after="0" w:line="240" w:lineRule="auto"/>
    </w:pPr>
    <w:rPr>
      <w:rFonts w:eastAsiaTheme="minorEastAsia"/>
      <w:lang w:eastAsia="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E54BB3"/>
    <w:pPr>
      <w:spacing w:after="0" w:line="240" w:lineRule="auto"/>
    </w:pPr>
    <w:rPr>
      <w:rFonts w:eastAsiaTheme="minorEastAsia"/>
      <w:lang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31">
    <w:name w:val="Grid Table 2 - Accent 31"/>
    <w:basedOn w:val="TableNormal"/>
    <w:uiPriority w:val="47"/>
    <w:rsid w:val="00E54BB3"/>
    <w:pPr>
      <w:spacing w:after="0" w:line="240" w:lineRule="auto"/>
    </w:pPr>
    <w:rPr>
      <w:rFonts w:eastAsiaTheme="minorEastAsia"/>
      <w:lang w:eastAsia="en-GB"/>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1">
    <w:name w:val="Grid Table 21"/>
    <w:basedOn w:val="TableNormal"/>
    <w:uiPriority w:val="47"/>
    <w:rsid w:val="00E54BB3"/>
    <w:pPr>
      <w:spacing w:after="0" w:line="240" w:lineRule="auto"/>
    </w:pPr>
    <w:rPr>
      <w:rFonts w:eastAsiaTheme="minorEastAsia"/>
      <w:lang w:eastAsia="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
    <w:name w:val="Grid Table 4 - Accent 31"/>
    <w:basedOn w:val="TableNormal"/>
    <w:uiPriority w:val="49"/>
    <w:rsid w:val="00E54BB3"/>
    <w:pPr>
      <w:spacing w:after="0" w:line="240" w:lineRule="auto"/>
    </w:pPr>
    <w:rPr>
      <w:rFonts w:eastAsiaTheme="minorEastAsia"/>
      <w:lang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1">
    <w:name w:val="List Table 1 Light1"/>
    <w:basedOn w:val="TableNormal"/>
    <w:uiPriority w:val="46"/>
    <w:rsid w:val="00E54BB3"/>
    <w:pPr>
      <w:spacing w:after="0" w:line="240" w:lineRule="auto"/>
    </w:pPr>
    <w:rPr>
      <w:rFonts w:eastAsiaTheme="minorEastAsia"/>
      <w:lang w:eastAsia="en-GB"/>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E54BB3"/>
    <w:pPr>
      <w:spacing w:after="0" w:line="240" w:lineRule="auto"/>
    </w:pPr>
    <w:rPr>
      <w:rFonts w:eastAsiaTheme="minorEastAsia"/>
      <w:lang w:eastAsia="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ibliography">
    <w:name w:val="Bibliography"/>
    <w:basedOn w:val="Normal"/>
    <w:next w:val="Normal"/>
    <w:uiPriority w:val="37"/>
    <w:unhideWhenUsed/>
    <w:rsid w:val="00E54BB3"/>
    <w:pPr>
      <w:spacing w:after="200" w:line="276" w:lineRule="auto"/>
      <w:ind w:right="794"/>
      <w:jc w:val="both"/>
    </w:pPr>
    <w:rPr>
      <w:rFonts w:asciiTheme="majorHAnsi" w:eastAsiaTheme="minorEastAsia" w:hAnsiTheme="majorHAnsi"/>
      <w:sz w:val="20"/>
      <w:lang w:eastAsia="en-GB"/>
    </w:rPr>
  </w:style>
  <w:style w:type="paragraph" w:customStyle="1" w:styleId="Submissionparagraph">
    <w:name w:val="Submission paragraph"/>
    <w:basedOn w:val="Normal"/>
    <w:link w:val="SubmissionparagraphChar"/>
    <w:autoRedefine/>
    <w:qFormat/>
    <w:rsid w:val="00E54BB3"/>
    <w:pPr>
      <w:autoSpaceDE w:val="0"/>
      <w:autoSpaceDN w:val="0"/>
      <w:adjustRightInd w:val="0"/>
      <w:spacing w:after="0" w:line="320" w:lineRule="exact"/>
      <w:ind w:right="794"/>
      <w:jc w:val="both"/>
    </w:pPr>
    <w:rPr>
      <w:rFonts w:ascii="Arial" w:eastAsia="Calibri" w:hAnsi="Arial" w:cs="Times New Roman"/>
      <w:b/>
      <w:noProof/>
      <w:color w:val="000000"/>
      <w:sz w:val="20"/>
      <w:lang w:eastAsia="en-GB"/>
    </w:rPr>
  </w:style>
  <w:style w:type="character" w:customStyle="1" w:styleId="SubmissionparagraphChar">
    <w:name w:val="Submission paragraph Char"/>
    <w:link w:val="Submissionparagraph"/>
    <w:rsid w:val="00E54BB3"/>
    <w:rPr>
      <w:rFonts w:ascii="Arial" w:eastAsia="Calibri" w:hAnsi="Arial" w:cs="Times New Roman"/>
      <w:b/>
      <w:noProof/>
      <w:color w:val="000000"/>
      <w:sz w:val="20"/>
      <w:lang w:eastAsia="en-GB"/>
    </w:rPr>
  </w:style>
  <w:style w:type="table" w:customStyle="1" w:styleId="GridTable4-Accent52">
    <w:name w:val="Grid Table 4 - Accent 52"/>
    <w:basedOn w:val="TableNormal"/>
    <w:uiPriority w:val="49"/>
    <w:rsid w:val="00E54BB3"/>
    <w:pPr>
      <w:spacing w:after="0" w:line="240" w:lineRule="auto"/>
    </w:pPr>
    <w:rPr>
      <w:rFonts w:eastAsiaTheme="minorEastAsia"/>
      <w:lang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author">
    <w:name w:val="author"/>
    <w:basedOn w:val="DefaultParagraphFont"/>
    <w:rsid w:val="00E54BB3"/>
  </w:style>
  <w:style w:type="character" w:customStyle="1" w:styleId="apple-converted-space">
    <w:name w:val="apple-converted-space"/>
    <w:basedOn w:val="DefaultParagraphFont"/>
    <w:rsid w:val="00E54BB3"/>
  </w:style>
  <w:style w:type="character" w:customStyle="1" w:styleId="A4">
    <w:name w:val="A4"/>
    <w:uiPriority w:val="99"/>
    <w:rsid w:val="00E54BB3"/>
    <w:rPr>
      <w:rFonts w:cs="Adobe Garamond Pro"/>
      <w:color w:val="000000"/>
      <w:sz w:val="14"/>
      <w:szCs w:val="14"/>
    </w:rPr>
  </w:style>
  <w:style w:type="paragraph" w:customStyle="1" w:styleId="CharCharChar">
    <w:name w:val="Char Char Char"/>
    <w:basedOn w:val="Normal"/>
    <w:rsid w:val="00E54BB3"/>
    <w:pPr>
      <w:spacing w:line="240" w:lineRule="exact"/>
    </w:pPr>
    <w:rPr>
      <w:rFonts w:ascii="Tahoma" w:eastAsia="Times New Roman" w:hAnsi="Tahoma" w:cs="Times New Roman"/>
      <w:sz w:val="20"/>
      <w:szCs w:val="20"/>
      <w:lang w:val="en-US"/>
    </w:rPr>
  </w:style>
  <w:style w:type="paragraph" w:customStyle="1" w:styleId="msolistparagraph0">
    <w:name w:val="msolistparagraph"/>
    <w:basedOn w:val="Normal"/>
    <w:rsid w:val="00E54BB3"/>
    <w:pPr>
      <w:spacing w:after="0" w:line="240" w:lineRule="auto"/>
      <w:ind w:left="720"/>
    </w:pPr>
    <w:rPr>
      <w:rFonts w:ascii="Times New Roman" w:eastAsia="Times New Roman" w:hAnsi="Times New Roman" w:cs="Times New Roman"/>
      <w:sz w:val="24"/>
      <w:szCs w:val="24"/>
      <w:lang w:eastAsia="en-GB"/>
    </w:rPr>
  </w:style>
  <w:style w:type="character" w:customStyle="1" w:styleId="CommentTextChar1">
    <w:name w:val="Comment Text Char1"/>
    <w:rsid w:val="00E54BB3"/>
    <w:rPr>
      <w:lang w:val="en-GB" w:eastAsia="x-none" w:bidi="ar-SA"/>
    </w:rPr>
  </w:style>
  <w:style w:type="character" w:styleId="PageNumber">
    <w:name w:val="page number"/>
    <w:basedOn w:val="DefaultParagraphFont"/>
    <w:rsid w:val="00E54BB3"/>
  </w:style>
  <w:style w:type="character" w:customStyle="1" w:styleId="il">
    <w:name w:val="il"/>
    <w:basedOn w:val="DefaultParagraphFont"/>
    <w:rsid w:val="00E54BB3"/>
  </w:style>
  <w:style w:type="character" w:customStyle="1" w:styleId="go">
    <w:name w:val="go"/>
    <w:basedOn w:val="DefaultParagraphFont"/>
    <w:rsid w:val="00E54BB3"/>
  </w:style>
  <w:style w:type="paragraph" w:styleId="MessageHeader">
    <w:name w:val="Message Header"/>
    <w:basedOn w:val="Normal"/>
    <w:link w:val="MessageHeaderChar"/>
    <w:rsid w:val="00E54BB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MS Mincho" w:hAnsi="Arial" w:cs="Times New Roman"/>
      <w:sz w:val="24"/>
      <w:szCs w:val="24"/>
      <w:lang w:val="x-none" w:eastAsia="ja-JP"/>
    </w:rPr>
  </w:style>
  <w:style w:type="character" w:customStyle="1" w:styleId="MessageHeaderChar">
    <w:name w:val="Message Header Char"/>
    <w:basedOn w:val="DefaultParagraphFont"/>
    <w:link w:val="MessageHeader"/>
    <w:rsid w:val="00E54BB3"/>
    <w:rPr>
      <w:rFonts w:ascii="Arial" w:eastAsia="MS Mincho" w:hAnsi="Arial" w:cs="Times New Roman"/>
      <w:sz w:val="24"/>
      <w:szCs w:val="24"/>
      <w:shd w:val="pct20" w:color="auto" w:fill="auto"/>
      <w:lang w:val="x-none" w:eastAsia="ja-JP"/>
    </w:rPr>
  </w:style>
  <w:style w:type="character" w:styleId="HTMLVariable">
    <w:name w:val="HTML Variable"/>
    <w:rsid w:val="00E54BB3"/>
    <w:rPr>
      <w:i/>
      <w:iCs/>
    </w:rPr>
  </w:style>
  <w:style w:type="paragraph" w:customStyle="1" w:styleId="ColorfulList-Accent11">
    <w:name w:val="Colorful List - Accent 11"/>
    <w:basedOn w:val="Normal"/>
    <w:qFormat/>
    <w:rsid w:val="00E54BB3"/>
    <w:pPr>
      <w:spacing w:after="200" w:line="276" w:lineRule="auto"/>
      <w:ind w:left="720"/>
      <w:contextualSpacing/>
    </w:pPr>
    <w:rPr>
      <w:rFonts w:ascii="Calibri" w:eastAsia="Calibri" w:hAnsi="Calibri" w:cs="Times New Roman"/>
      <w:lang w:val="en-US"/>
    </w:rPr>
  </w:style>
  <w:style w:type="paragraph" w:styleId="BlockText">
    <w:name w:val="Block Text"/>
    <w:basedOn w:val="Normal"/>
    <w:unhideWhenUsed/>
    <w:rsid w:val="00E54BB3"/>
    <w:pPr>
      <w:tabs>
        <w:tab w:val="left" w:pos="1800"/>
      </w:tabs>
      <w:spacing w:after="0" w:line="240" w:lineRule="auto"/>
      <w:ind w:left="1800" w:right="54" w:hanging="1440"/>
    </w:pPr>
    <w:rPr>
      <w:rFonts w:ascii="Arial" w:eastAsia="Times New Roman" w:hAnsi="Arial" w:cs="Times New Roman"/>
      <w:szCs w:val="20"/>
      <w:lang w:val="en-US"/>
    </w:rPr>
  </w:style>
  <w:style w:type="character" w:customStyle="1" w:styleId="element-citation">
    <w:name w:val="element-citation"/>
    <w:rsid w:val="00E54BB3"/>
  </w:style>
  <w:style w:type="character" w:customStyle="1" w:styleId="ref-journal1">
    <w:name w:val="ref-journal1"/>
    <w:rsid w:val="00E54BB3"/>
    <w:rPr>
      <w:i/>
      <w:iCs/>
    </w:rPr>
  </w:style>
  <w:style w:type="character" w:customStyle="1" w:styleId="ref-vol">
    <w:name w:val="ref-vol"/>
    <w:rsid w:val="00E54BB3"/>
  </w:style>
  <w:style w:type="character" w:customStyle="1" w:styleId="citation-abbreviation2">
    <w:name w:val="citation-abbreviation2"/>
    <w:rsid w:val="00E54BB3"/>
  </w:style>
  <w:style w:type="character" w:customStyle="1" w:styleId="citation-publication-date">
    <w:name w:val="citation-publication-date"/>
    <w:rsid w:val="00E54BB3"/>
  </w:style>
  <w:style w:type="character" w:customStyle="1" w:styleId="citation-volume">
    <w:name w:val="citation-volume"/>
    <w:rsid w:val="00E54BB3"/>
  </w:style>
  <w:style w:type="character" w:customStyle="1" w:styleId="citation-issue">
    <w:name w:val="citation-issue"/>
    <w:rsid w:val="00E54BB3"/>
  </w:style>
  <w:style w:type="character" w:customStyle="1" w:styleId="citation-flpages">
    <w:name w:val="citation-flpages"/>
    <w:rsid w:val="00E54BB3"/>
  </w:style>
  <w:style w:type="character" w:customStyle="1" w:styleId="CharChar14">
    <w:name w:val="Char Char14"/>
    <w:rsid w:val="00E54BB3"/>
    <w:rPr>
      <w:rFonts w:ascii="Calibri" w:hAnsi="Calibri"/>
      <w:b/>
      <w:bCs/>
      <w:iCs/>
      <w:sz w:val="22"/>
      <w:szCs w:val="22"/>
      <w:lang w:val="x-none" w:eastAsia="en-US" w:bidi="ar-SA"/>
    </w:rPr>
  </w:style>
  <w:style w:type="character" w:customStyle="1" w:styleId="postal-code">
    <w:name w:val="postal-code"/>
    <w:basedOn w:val="DefaultParagraphFont"/>
    <w:rsid w:val="00E54BB3"/>
  </w:style>
  <w:style w:type="paragraph" w:styleId="HTMLPreformatted">
    <w:name w:val="HTML Preformatted"/>
    <w:basedOn w:val="Normal"/>
    <w:link w:val="HTMLPreformattedChar"/>
    <w:rsid w:val="00E5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E54BB3"/>
    <w:rPr>
      <w:rFonts w:ascii="Courier New" w:eastAsia="Times New Roman" w:hAnsi="Courier New" w:cs="Courier New"/>
      <w:sz w:val="20"/>
      <w:szCs w:val="20"/>
      <w:lang w:val="en-US"/>
    </w:rPr>
  </w:style>
  <w:style w:type="character" w:customStyle="1" w:styleId="source-copyright1">
    <w:name w:val="source-copyright1"/>
    <w:rsid w:val="00E54BB3"/>
    <w:rPr>
      <w:rFonts w:ascii="Times New Roman" w:hAnsi="Times New Roman" w:cs="Times New Roman"/>
      <w:sz w:val="20"/>
      <w:szCs w:val="20"/>
    </w:rPr>
  </w:style>
  <w:style w:type="character" w:customStyle="1" w:styleId="slug-pop-date">
    <w:name w:val="slug-pop-date"/>
    <w:rsid w:val="00E54BB3"/>
    <w:rPr>
      <w:rFonts w:ascii="Times New Roman" w:hAnsi="Times New Roman" w:cs="Times New Roman"/>
    </w:rPr>
  </w:style>
  <w:style w:type="character" w:customStyle="1" w:styleId="pop-slug">
    <w:name w:val="pop-slug"/>
    <w:rsid w:val="00E54BB3"/>
    <w:rPr>
      <w:rFonts w:ascii="Times New Roman" w:hAnsi="Times New Roman" w:cs="Times New Roman"/>
    </w:rPr>
  </w:style>
  <w:style w:type="character" w:customStyle="1" w:styleId="cit-vol1">
    <w:name w:val="cit-vol1"/>
    <w:rsid w:val="00E54BB3"/>
    <w:rPr>
      <w:b/>
      <w:bCs/>
    </w:rPr>
  </w:style>
  <w:style w:type="character" w:customStyle="1" w:styleId="cit-pub-date">
    <w:name w:val="cit-pub-date"/>
    <w:basedOn w:val="DefaultParagraphFont"/>
    <w:rsid w:val="00E54BB3"/>
  </w:style>
  <w:style w:type="character" w:customStyle="1" w:styleId="cit-auth2">
    <w:name w:val="cit-auth2"/>
    <w:basedOn w:val="DefaultParagraphFont"/>
    <w:rsid w:val="00E54BB3"/>
  </w:style>
  <w:style w:type="character" w:customStyle="1" w:styleId="cit-name-surname">
    <w:name w:val="cit-name-surname"/>
    <w:basedOn w:val="DefaultParagraphFont"/>
    <w:rsid w:val="00E54BB3"/>
  </w:style>
  <w:style w:type="character" w:customStyle="1" w:styleId="cit-name-given-names">
    <w:name w:val="cit-name-given-names"/>
    <w:basedOn w:val="DefaultParagraphFont"/>
    <w:rsid w:val="00E54BB3"/>
  </w:style>
  <w:style w:type="character" w:customStyle="1" w:styleId="cit-article-title">
    <w:name w:val="cit-article-title"/>
    <w:basedOn w:val="DefaultParagraphFont"/>
    <w:rsid w:val="00E54BB3"/>
  </w:style>
  <w:style w:type="character" w:customStyle="1" w:styleId="cit-fpage">
    <w:name w:val="cit-fpage"/>
    <w:basedOn w:val="DefaultParagraphFont"/>
    <w:rsid w:val="00E54BB3"/>
  </w:style>
  <w:style w:type="character" w:customStyle="1" w:styleId="cit-lpage">
    <w:name w:val="cit-lpage"/>
    <w:basedOn w:val="DefaultParagraphFont"/>
    <w:rsid w:val="00E54BB3"/>
  </w:style>
  <w:style w:type="paragraph" w:customStyle="1" w:styleId="Blockquote">
    <w:name w:val="Blockquote"/>
    <w:basedOn w:val="Normal"/>
    <w:rsid w:val="00E54BB3"/>
    <w:pPr>
      <w:autoSpaceDE w:val="0"/>
      <w:autoSpaceDN w:val="0"/>
      <w:adjustRightInd w:val="0"/>
      <w:spacing w:before="100" w:after="100" w:line="240" w:lineRule="auto"/>
      <w:ind w:left="360" w:right="360"/>
    </w:pPr>
    <w:rPr>
      <w:rFonts w:ascii="Times New Roman" w:eastAsia="Times New Roman" w:hAnsi="Times New Roman" w:cs="Times New Roman"/>
      <w:sz w:val="24"/>
      <w:szCs w:val="24"/>
      <w:lang w:eastAsia="en-GB"/>
    </w:rPr>
  </w:style>
  <w:style w:type="character" w:customStyle="1" w:styleId="HTMLMarkup">
    <w:name w:val="HTML Markup"/>
    <w:rsid w:val="00E54BB3"/>
    <w:rPr>
      <w:vanish/>
      <w:color w:val="FF0000"/>
    </w:rPr>
  </w:style>
  <w:style w:type="character" w:customStyle="1" w:styleId="st1">
    <w:name w:val="st1"/>
    <w:rsid w:val="00E54BB3"/>
  </w:style>
  <w:style w:type="table" w:customStyle="1" w:styleId="GridTable1Light1">
    <w:name w:val="Grid Table 1 Light1"/>
    <w:basedOn w:val="TableNormal"/>
    <w:uiPriority w:val="46"/>
    <w:rsid w:val="004F5B0D"/>
    <w:pPr>
      <w:spacing w:after="0" w:line="240" w:lineRule="auto"/>
    </w:pPr>
    <w:rPr>
      <w:rFonts w:ascii="Calibri" w:eastAsia="Times New Roman"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Calibri" w:hAnsi="Calibri" w:cs="Times New Roman" w:hint="default"/>
        <w:b/>
        <w:bCs/>
      </w:rPr>
      <w:tblPr/>
      <w:tcPr>
        <w:tcBorders>
          <w:bottom w:val="single" w:sz="12" w:space="0" w:color="666666"/>
        </w:tcBorders>
      </w:tcPr>
    </w:tblStylePr>
    <w:tblStylePr w:type="lastRow">
      <w:rPr>
        <w:rFonts w:ascii="Calibri" w:hAnsi="Calibri" w:cs="Times New Roman" w:hint="default"/>
        <w:b/>
        <w:bCs/>
      </w:rPr>
      <w:tblPr/>
      <w:tcPr>
        <w:tcBorders>
          <w:top w:val="double" w:sz="2" w:space="0" w:color="666666"/>
        </w:tcBorders>
      </w:tcPr>
    </w:tblStylePr>
    <w:tblStylePr w:type="firstCol">
      <w:rPr>
        <w:rFonts w:ascii="Calibri" w:hAnsi="Calibri" w:cs="Times New Roman" w:hint="default"/>
        <w:b/>
        <w:bCs/>
      </w:rPr>
    </w:tblStylePr>
    <w:tblStylePr w:type="lastCol">
      <w:rPr>
        <w:rFonts w:ascii="Calibri" w:hAnsi="Calibri" w:cs="Times New Roman" w:hint="default"/>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6594">
      <w:bodyDiv w:val="1"/>
      <w:marLeft w:val="0"/>
      <w:marRight w:val="0"/>
      <w:marTop w:val="0"/>
      <w:marBottom w:val="0"/>
      <w:divBdr>
        <w:top w:val="none" w:sz="0" w:space="0" w:color="auto"/>
        <w:left w:val="none" w:sz="0" w:space="0" w:color="auto"/>
        <w:bottom w:val="none" w:sz="0" w:space="0" w:color="auto"/>
        <w:right w:val="none" w:sz="0" w:space="0" w:color="auto"/>
      </w:divBdr>
    </w:div>
    <w:div w:id="389689278">
      <w:bodyDiv w:val="1"/>
      <w:marLeft w:val="0"/>
      <w:marRight w:val="0"/>
      <w:marTop w:val="0"/>
      <w:marBottom w:val="0"/>
      <w:divBdr>
        <w:top w:val="none" w:sz="0" w:space="0" w:color="auto"/>
        <w:left w:val="none" w:sz="0" w:space="0" w:color="auto"/>
        <w:bottom w:val="none" w:sz="0" w:space="0" w:color="auto"/>
        <w:right w:val="none" w:sz="0" w:space="0" w:color="auto"/>
      </w:divBdr>
    </w:div>
    <w:div w:id="453522873">
      <w:bodyDiv w:val="1"/>
      <w:marLeft w:val="0"/>
      <w:marRight w:val="0"/>
      <w:marTop w:val="0"/>
      <w:marBottom w:val="0"/>
      <w:divBdr>
        <w:top w:val="none" w:sz="0" w:space="0" w:color="auto"/>
        <w:left w:val="none" w:sz="0" w:space="0" w:color="auto"/>
        <w:bottom w:val="none" w:sz="0" w:space="0" w:color="auto"/>
        <w:right w:val="none" w:sz="0" w:space="0" w:color="auto"/>
      </w:divBdr>
    </w:div>
    <w:div w:id="886599968">
      <w:bodyDiv w:val="1"/>
      <w:marLeft w:val="0"/>
      <w:marRight w:val="0"/>
      <w:marTop w:val="0"/>
      <w:marBottom w:val="0"/>
      <w:divBdr>
        <w:top w:val="none" w:sz="0" w:space="0" w:color="auto"/>
        <w:left w:val="none" w:sz="0" w:space="0" w:color="auto"/>
        <w:bottom w:val="none" w:sz="0" w:space="0" w:color="auto"/>
        <w:right w:val="none" w:sz="0" w:space="0" w:color="auto"/>
      </w:divBdr>
    </w:div>
    <w:div w:id="922832867">
      <w:bodyDiv w:val="1"/>
      <w:marLeft w:val="0"/>
      <w:marRight w:val="0"/>
      <w:marTop w:val="0"/>
      <w:marBottom w:val="0"/>
      <w:divBdr>
        <w:top w:val="none" w:sz="0" w:space="0" w:color="auto"/>
        <w:left w:val="none" w:sz="0" w:space="0" w:color="auto"/>
        <w:bottom w:val="none" w:sz="0" w:space="0" w:color="auto"/>
        <w:right w:val="none" w:sz="0" w:space="0" w:color="auto"/>
      </w:divBdr>
    </w:div>
    <w:div w:id="1086151369">
      <w:bodyDiv w:val="1"/>
      <w:marLeft w:val="0"/>
      <w:marRight w:val="0"/>
      <w:marTop w:val="0"/>
      <w:marBottom w:val="0"/>
      <w:divBdr>
        <w:top w:val="none" w:sz="0" w:space="0" w:color="auto"/>
        <w:left w:val="none" w:sz="0" w:space="0" w:color="auto"/>
        <w:bottom w:val="none" w:sz="0" w:space="0" w:color="auto"/>
        <w:right w:val="none" w:sz="0" w:space="0" w:color="auto"/>
      </w:divBdr>
    </w:div>
    <w:div w:id="1098938982">
      <w:bodyDiv w:val="1"/>
      <w:marLeft w:val="0"/>
      <w:marRight w:val="0"/>
      <w:marTop w:val="0"/>
      <w:marBottom w:val="0"/>
      <w:divBdr>
        <w:top w:val="none" w:sz="0" w:space="0" w:color="auto"/>
        <w:left w:val="none" w:sz="0" w:space="0" w:color="auto"/>
        <w:bottom w:val="none" w:sz="0" w:space="0" w:color="auto"/>
        <w:right w:val="none" w:sz="0" w:space="0" w:color="auto"/>
      </w:divBdr>
    </w:div>
    <w:div w:id="1160003558">
      <w:bodyDiv w:val="1"/>
      <w:marLeft w:val="0"/>
      <w:marRight w:val="0"/>
      <w:marTop w:val="0"/>
      <w:marBottom w:val="0"/>
      <w:divBdr>
        <w:top w:val="none" w:sz="0" w:space="0" w:color="auto"/>
        <w:left w:val="none" w:sz="0" w:space="0" w:color="auto"/>
        <w:bottom w:val="none" w:sz="0" w:space="0" w:color="auto"/>
        <w:right w:val="none" w:sz="0" w:space="0" w:color="auto"/>
      </w:divBdr>
    </w:div>
    <w:div w:id="1239096380">
      <w:bodyDiv w:val="1"/>
      <w:marLeft w:val="0"/>
      <w:marRight w:val="0"/>
      <w:marTop w:val="0"/>
      <w:marBottom w:val="0"/>
      <w:divBdr>
        <w:top w:val="none" w:sz="0" w:space="0" w:color="auto"/>
        <w:left w:val="none" w:sz="0" w:space="0" w:color="auto"/>
        <w:bottom w:val="none" w:sz="0" w:space="0" w:color="auto"/>
        <w:right w:val="none" w:sz="0" w:space="0" w:color="auto"/>
      </w:divBdr>
    </w:div>
    <w:div w:id="1373192465">
      <w:bodyDiv w:val="1"/>
      <w:marLeft w:val="0"/>
      <w:marRight w:val="0"/>
      <w:marTop w:val="0"/>
      <w:marBottom w:val="0"/>
      <w:divBdr>
        <w:top w:val="none" w:sz="0" w:space="0" w:color="auto"/>
        <w:left w:val="none" w:sz="0" w:space="0" w:color="auto"/>
        <w:bottom w:val="none" w:sz="0" w:space="0" w:color="auto"/>
        <w:right w:val="none" w:sz="0" w:space="0" w:color="auto"/>
      </w:divBdr>
    </w:div>
    <w:div w:id="1505169354">
      <w:bodyDiv w:val="1"/>
      <w:marLeft w:val="0"/>
      <w:marRight w:val="0"/>
      <w:marTop w:val="0"/>
      <w:marBottom w:val="0"/>
      <w:divBdr>
        <w:top w:val="none" w:sz="0" w:space="0" w:color="auto"/>
        <w:left w:val="none" w:sz="0" w:space="0" w:color="auto"/>
        <w:bottom w:val="none" w:sz="0" w:space="0" w:color="auto"/>
        <w:right w:val="none" w:sz="0" w:space="0" w:color="auto"/>
      </w:divBdr>
    </w:div>
    <w:div w:id="160997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oleObject" Target="embeddings/oleObject27.bin"/><Relationship Id="rId84" Type="http://schemas.openxmlformats.org/officeDocument/2006/relationships/oleObject" Target="embeddings/oleObject38.bin"/><Relationship Id="rId138" Type="http://schemas.openxmlformats.org/officeDocument/2006/relationships/oleObject" Target="embeddings/oleObject68.bin"/><Relationship Id="rId159" Type="http://schemas.openxmlformats.org/officeDocument/2006/relationships/oleObject" Target="embeddings/oleObject79.bin"/><Relationship Id="rId170" Type="http://schemas.openxmlformats.org/officeDocument/2006/relationships/image" Target="media/image75.wmf"/><Relationship Id="rId191" Type="http://schemas.openxmlformats.org/officeDocument/2006/relationships/oleObject" Target="embeddings/oleObject100.bin"/><Relationship Id="rId107" Type="http://schemas.openxmlformats.org/officeDocument/2006/relationships/image" Target="media/image48.wmf"/><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oleObject" Target="embeddings/oleObject22.bin"/><Relationship Id="rId74" Type="http://schemas.openxmlformats.org/officeDocument/2006/relationships/oleObject" Target="embeddings/oleObject33.bin"/><Relationship Id="rId128" Type="http://schemas.openxmlformats.org/officeDocument/2006/relationships/oleObject" Target="embeddings/oleObject63.bin"/><Relationship Id="rId149" Type="http://schemas.openxmlformats.org/officeDocument/2006/relationships/oleObject" Target="embeddings/oleObject74.bin"/><Relationship Id="rId5" Type="http://schemas.openxmlformats.org/officeDocument/2006/relationships/settings" Target="settings.xml"/><Relationship Id="rId95" Type="http://schemas.openxmlformats.org/officeDocument/2006/relationships/oleObject" Target="embeddings/oleObject44.bin"/><Relationship Id="rId160" Type="http://schemas.openxmlformats.org/officeDocument/2006/relationships/oleObject" Target="embeddings/oleObject80.bin"/><Relationship Id="rId181" Type="http://schemas.openxmlformats.org/officeDocument/2006/relationships/oleObject" Target="embeddings/oleObject95.bin"/><Relationship Id="rId22" Type="http://schemas.openxmlformats.org/officeDocument/2006/relationships/oleObject" Target="embeddings/oleObject7.bin"/><Relationship Id="rId43" Type="http://schemas.openxmlformats.org/officeDocument/2006/relationships/image" Target="media/image18.wmf"/><Relationship Id="rId64" Type="http://schemas.openxmlformats.org/officeDocument/2006/relationships/image" Target="media/image29.wmf"/><Relationship Id="rId118" Type="http://schemas.openxmlformats.org/officeDocument/2006/relationships/oleObject" Target="embeddings/oleObject58.bin"/><Relationship Id="rId139" Type="http://schemas.openxmlformats.org/officeDocument/2006/relationships/oleObject" Target="embeddings/oleObject69.bin"/><Relationship Id="rId85" Type="http://schemas.openxmlformats.org/officeDocument/2006/relationships/image" Target="media/image39.wmf"/><Relationship Id="rId150" Type="http://schemas.openxmlformats.org/officeDocument/2006/relationships/image" Target="media/image68.wmf"/><Relationship Id="rId171" Type="http://schemas.openxmlformats.org/officeDocument/2006/relationships/oleObject" Target="embeddings/oleObject88.bin"/><Relationship Id="rId192" Type="http://schemas.openxmlformats.org/officeDocument/2006/relationships/image" Target="media/image84.wmf"/><Relationship Id="rId12" Type="http://schemas.openxmlformats.org/officeDocument/2006/relationships/oleObject" Target="embeddings/oleObject2.bin"/><Relationship Id="rId33" Type="http://schemas.openxmlformats.org/officeDocument/2006/relationships/image" Target="media/image13.wmf"/><Relationship Id="rId108" Type="http://schemas.openxmlformats.org/officeDocument/2006/relationships/oleObject" Target="embeddings/oleObject52.bin"/><Relationship Id="rId129" Type="http://schemas.openxmlformats.org/officeDocument/2006/relationships/image" Target="media/image58.wmf"/><Relationship Id="rId54" Type="http://schemas.openxmlformats.org/officeDocument/2006/relationships/image" Target="media/image24.wmf"/><Relationship Id="rId75" Type="http://schemas.openxmlformats.org/officeDocument/2006/relationships/image" Target="media/image34.wmf"/><Relationship Id="rId96" Type="http://schemas.openxmlformats.org/officeDocument/2006/relationships/image" Target="media/image44.wmf"/><Relationship Id="rId140" Type="http://schemas.openxmlformats.org/officeDocument/2006/relationships/image" Target="media/image63.wmf"/><Relationship Id="rId161" Type="http://schemas.openxmlformats.org/officeDocument/2006/relationships/oleObject" Target="embeddings/oleObject81.bin"/><Relationship Id="rId182" Type="http://schemas.openxmlformats.org/officeDocument/2006/relationships/image" Target="media/image79.wmf"/><Relationship Id="rId6" Type="http://schemas.openxmlformats.org/officeDocument/2006/relationships/webSettings" Target="webSettings.xml"/><Relationship Id="rId23" Type="http://schemas.openxmlformats.org/officeDocument/2006/relationships/image" Target="media/image8.wmf"/><Relationship Id="rId119" Type="http://schemas.openxmlformats.org/officeDocument/2006/relationships/image" Target="media/image53.wmf"/><Relationship Id="rId44" Type="http://schemas.openxmlformats.org/officeDocument/2006/relationships/oleObject" Target="embeddings/oleObject18.bin"/><Relationship Id="rId65" Type="http://schemas.openxmlformats.org/officeDocument/2006/relationships/oleObject" Target="embeddings/oleObject28.bin"/><Relationship Id="rId86" Type="http://schemas.openxmlformats.org/officeDocument/2006/relationships/oleObject" Target="embeddings/oleObject39.bin"/><Relationship Id="rId130" Type="http://schemas.openxmlformats.org/officeDocument/2006/relationships/oleObject" Target="embeddings/oleObject64.bin"/><Relationship Id="rId151" Type="http://schemas.openxmlformats.org/officeDocument/2006/relationships/oleObject" Target="embeddings/oleObject75.bin"/><Relationship Id="rId172" Type="http://schemas.openxmlformats.org/officeDocument/2006/relationships/oleObject" Target="embeddings/oleObject89.bin"/><Relationship Id="rId193" Type="http://schemas.openxmlformats.org/officeDocument/2006/relationships/oleObject" Target="embeddings/oleObject101.bin"/><Relationship Id="rId13" Type="http://schemas.openxmlformats.org/officeDocument/2006/relationships/image" Target="media/image3.wmf"/><Relationship Id="rId109" Type="http://schemas.openxmlformats.org/officeDocument/2006/relationships/oleObject" Target="embeddings/oleObject53.bin"/><Relationship Id="rId34" Type="http://schemas.openxmlformats.org/officeDocument/2006/relationships/oleObject" Target="embeddings/oleObject13.bin"/><Relationship Id="rId55" Type="http://schemas.openxmlformats.org/officeDocument/2006/relationships/oleObject" Target="embeddings/oleObject23.bin"/><Relationship Id="rId76" Type="http://schemas.openxmlformats.org/officeDocument/2006/relationships/oleObject" Target="embeddings/oleObject34.bin"/><Relationship Id="rId97" Type="http://schemas.openxmlformats.org/officeDocument/2006/relationships/oleObject" Target="embeddings/oleObject45.bin"/><Relationship Id="rId120" Type="http://schemas.openxmlformats.org/officeDocument/2006/relationships/oleObject" Target="embeddings/oleObject59.bin"/><Relationship Id="rId141" Type="http://schemas.openxmlformats.org/officeDocument/2006/relationships/oleObject" Target="embeddings/oleObject70.bin"/><Relationship Id="rId7" Type="http://schemas.openxmlformats.org/officeDocument/2006/relationships/footnotes" Target="footnotes.xml"/><Relationship Id="rId71" Type="http://schemas.openxmlformats.org/officeDocument/2006/relationships/oleObject" Target="embeddings/oleObject31.bin"/><Relationship Id="rId92" Type="http://schemas.openxmlformats.org/officeDocument/2006/relationships/oleObject" Target="embeddings/oleObject42.bin"/><Relationship Id="rId162" Type="http://schemas.openxmlformats.org/officeDocument/2006/relationships/image" Target="media/image73.wmf"/><Relationship Id="rId183" Type="http://schemas.openxmlformats.org/officeDocument/2006/relationships/oleObject" Target="embeddings/oleObject96.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image" Target="media/image30.wmf"/><Relationship Id="rId87" Type="http://schemas.openxmlformats.org/officeDocument/2006/relationships/image" Target="media/image40.wmf"/><Relationship Id="rId110" Type="http://schemas.openxmlformats.org/officeDocument/2006/relationships/oleObject" Target="embeddings/oleObject54.bin"/><Relationship Id="rId115" Type="http://schemas.openxmlformats.org/officeDocument/2006/relationships/image" Target="media/image51.wmf"/><Relationship Id="rId131" Type="http://schemas.openxmlformats.org/officeDocument/2006/relationships/image" Target="media/image59.wmf"/><Relationship Id="rId136" Type="http://schemas.openxmlformats.org/officeDocument/2006/relationships/oleObject" Target="embeddings/oleObject67.bin"/><Relationship Id="rId157" Type="http://schemas.openxmlformats.org/officeDocument/2006/relationships/oleObject" Target="embeddings/oleObject78.bin"/><Relationship Id="rId178" Type="http://schemas.openxmlformats.org/officeDocument/2006/relationships/image" Target="media/image77.wmf"/><Relationship Id="rId61" Type="http://schemas.openxmlformats.org/officeDocument/2006/relationships/oleObject" Target="embeddings/oleObject26.bin"/><Relationship Id="rId82" Type="http://schemas.openxmlformats.org/officeDocument/2006/relationships/oleObject" Target="embeddings/oleObject37.bin"/><Relationship Id="rId152" Type="http://schemas.openxmlformats.org/officeDocument/2006/relationships/image" Target="media/image69.wmf"/><Relationship Id="rId173" Type="http://schemas.openxmlformats.org/officeDocument/2006/relationships/oleObject" Target="embeddings/oleObject90.bin"/><Relationship Id="rId194" Type="http://schemas.openxmlformats.org/officeDocument/2006/relationships/hyperlink" Target="https://www.ons.gov.uk/peoplepopulationandcommunity/birthsdeathsandmarriages/livebirths/datasets/birthcharacteristicsinenglandandwales" TargetMode="External"/><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image" Target="media/image25.wmf"/><Relationship Id="rId77" Type="http://schemas.openxmlformats.org/officeDocument/2006/relationships/image" Target="media/image35.wmf"/><Relationship Id="rId100" Type="http://schemas.openxmlformats.org/officeDocument/2006/relationships/oleObject" Target="embeddings/oleObject47.bin"/><Relationship Id="rId105" Type="http://schemas.openxmlformats.org/officeDocument/2006/relationships/oleObject" Target="embeddings/oleObject50.bin"/><Relationship Id="rId126" Type="http://schemas.openxmlformats.org/officeDocument/2006/relationships/oleObject" Target="embeddings/oleObject62.bin"/><Relationship Id="rId147" Type="http://schemas.openxmlformats.org/officeDocument/2006/relationships/oleObject" Target="embeddings/oleObject73.bin"/><Relationship Id="rId168" Type="http://schemas.openxmlformats.org/officeDocument/2006/relationships/oleObject" Target="embeddings/oleObject86.bin"/><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oleObject" Target="embeddings/oleObject32.bin"/><Relationship Id="rId93" Type="http://schemas.openxmlformats.org/officeDocument/2006/relationships/image" Target="media/image43.wmf"/><Relationship Id="rId98" Type="http://schemas.openxmlformats.org/officeDocument/2006/relationships/oleObject" Target="embeddings/oleObject46.bin"/><Relationship Id="rId121" Type="http://schemas.openxmlformats.org/officeDocument/2006/relationships/image" Target="media/image54.wmf"/><Relationship Id="rId142" Type="http://schemas.openxmlformats.org/officeDocument/2006/relationships/image" Target="media/image64.wmf"/><Relationship Id="rId163" Type="http://schemas.openxmlformats.org/officeDocument/2006/relationships/oleObject" Target="embeddings/oleObject82.bin"/><Relationship Id="rId184" Type="http://schemas.openxmlformats.org/officeDocument/2006/relationships/image" Target="media/image80.wmf"/><Relationship Id="rId189" Type="http://schemas.openxmlformats.org/officeDocument/2006/relationships/oleObject" Target="embeddings/oleObject99.bin"/><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oleObject" Target="embeddings/oleObject29.bin"/><Relationship Id="rId116" Type="http://schemas.openxmlformats.org/officeDocument/2006/relationships/oleObject" Target="embeddings/oleObject57.bin"/><Relationship Id="rId137" Type="http://schemas.openxmlformats.org/officeDocument/2006/relationships/image" Target="media/image62.wmf"/><Relationship Id="rId158" Type="http://schemas.openxmlformats.org/officeDocument/2006/relationships/image" Target="media/image72.wmf"/><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image" Target="media/image28.wmf"/><Relationship Id="rId83" Type="http://schemas.openxmlformats.org/officeDocument/2006/relationships/image" Target="media/image38.wmf"/><Relationship Id="rId88" Type="http://schemas.openxmlformats.org/officeDocument/2006/relationships/oleObject" Target="embeddings/oleObject40.bin"/><Relationship Id="rId111" Type="http://schemas.openxmlformats.org/officeDocument/2006/relationships/image" Target="media/image49.wmf"/><Relationship Id="rId132" Type="http://schemas.openxmlformats.org/officeDocument/2006/relationships/oleObject" Target="embeddings/oleObject65.bin"/><Relationship Id="rId153" Type="http://schemas.openxmlformats.org/officeDocument/2006/relationships/oleObject" Target="embeddings/oleObject76.bin"/><Relationship Id="rId174" Type="http://schemas.openxmlformats.org/officeDocument/2006/relationships/image" Target="media/image76.wmf"/><Relationship Id="rId179" Type="http://schemas.openxmlformats.org/officeDocument/2006/relationships/oleObject" Target="embeddings/oleObject94.bin"/><Relationship Id="rId195" Type="http://schemas.openxmlformats.org/officeDocument/2006/relationships/footer" Target="footer1.xml"/><Relationship Id="rId190" Type="http://schemas.openxmlformats.org/officeDocument/2006/relationships/image" Target="media/image83.wmf"/><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oleObject" Target="embeddings/oleObject24.bin"/><Relationship Id="rId106" Type="http://schemas.openxmlformats.org/officeDocument/2006/relationships/oleObject" Target="embeddings/oleObject51.bin"/><Relationship Id="rId127" Type="http://schemas.openxmlformats.org/officeDocument/2006/relationships/image" Target="media/image57.wmf"/><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image" Target="media/image23.wmf"/><Relationship Id="rId73" Type="http://schemas.openxmlformats.org/officeDocument/2006/relationships/image" Target="media/image33.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60.bin"/><Relationship Id="rId143" Type="http://schemas.openxmlformats.org/officeDocument/2006/relationships/oleObject" Target="embeddings/oleObject71.bin"/><Relationship Id="rId148" Type="http://schemas.openxmlformats.org/officeDocument/2006/relationships/image" Target="media/image67.wmf"/><Relationship Id="rId164" Type="http://schemas.openxmlformats.org/officeDocument/2006/relationships/oleObject" Target="embeddings/oleObject83.bin"/><Relationship Id="rId169" Type="http://schemas.openxmlformats.org/officeDocument/2006/relationships/oleObject" Target="embeddings/oleObject87.bin"/><Relationship Id="rId185" Type="http://schemas.openxmlformats.org/officeDocument/2006/relationships/oleObject" Target="embeddings/oleObject97.bin"/><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image" Target="media/image78.wmf"/><Relationship Id="rId26" Type="http://schemas.openxmlformats.org/officeDocument/2006/relationships/oleObject" Target="embeddings/oleObject9.bin"/><Relationship Id="rId47" Type="http://schemas.openxmlformats.org/officeDocument/2006/relationships/image" Target="media/image20.png"/><Relationship Id="rId68" Type="http://schemas.openxmlformats.org/officeDocument/2006/relationships/image" Target="media/image31.wmf"/><Relationship Id="rId89" Type="http://schemas.openxmlformats.org/officeDocument/2006/relationships/image" Target="media/image41.wmf"/><Relationship Id="rId112" Type="http://schemas.openxmlformats.org/officeDocument/2006/relationships/oleObject" Target="embeddings/oleObject55.bin"/><Relationship Id="rId133" Type="http://schemas.openxmlformats.org/officeDocument/2006/relationships/image" Target="media/image60.wmf"/><Relationship Id="rId154" Type="http://schemas.openxmlformats.org/officeDocument/2006/relationships/image" Target="media/image70.wmf"/><Relationship Id="rId175" Type="http://schemas.openxmlformats.org/officeDocument/2006/relationships/oleObject" Target="embeddings/oleObject91.bin"/><Relationship Id="rId196" Type="http://schemas.openxmlformats.org/officeDocument/2006/relationships/fontTable" Target="fontTable.xml"/><Relationship Id="rId16" Type="http://schemas.openxmlformats.org/officeDocument/2006/relationships/oleObject" Target="embeddings/oleObject4.bin"/><Relationship Id="rId37" Type="http://schemas.openxmlformats.org/officeDocument/2006/relationships/image" Target="media/image15.wmf"/><Relationship Id="rId58" Type="http://schemas.openxmlformats.org/officeDocument/2006/relationships/image" Target="media/image26.wmf"/><Relationship Id="rId79" Type="http://schemas.openxmlformats.org/officeDocument/2006/relationships/image" Target="media/image36.wmf"/><Relationship Id="rId102" Type="http://schemas.openxmlformats.org/officeDocument/2006/relationships/oleObject" Target="embeddings/oleObject48.bin"/><Relationship Id="rId123" Type="http://schemas.openxmlformats.org/officeDocument/2006/relationships/image" Target="media/image55.wmf"/><Relationship Id="rId144" Type="http://schemas.openxmlformats.org/officeDocument/2006/relationships/image" Target="media/image65.wmf"/><Relationship Id="rId90" Type="http://schemas.openxmlformats.org/officeDocument/2006/relationships/oleObject" Target="embeddings/oleObject41.bin"/><Relationship Id="rId165" Type="http://schemas.openxmlformats.org/officeDocument/2006/relationships/oleObject" Target="embeddings/oleObject84.bin"/><Relationship Id="rId186" Type="http://schemas.openxmlformats.org/officeDocument/2006/relationships/image" Target="media/image81.wmf"/><Relationship Id="rId27" Type="http://schemas.openxmlformats.org/officeDocument/2006/relationships/image" Target="media/image10.wmf"/><Relationship Id="rId48" Type="http://schemas.openxmlformats.org/officeDocument/2006/relationships/image" Target="media/image21.wmf"/><Relationship Id="rId69" Type="http://schemas.openxmlformats.org/officeDocument/2006/relationships/oleObject" Target="embeddings/oleObject30.bin"/><Relationship Id="rId113" Type="http://schemas.openxmlformats.org/officeDocument/2006/relationships/image" Target="media/image50.wmf"/><Relationship Id="rId134" Type="http://schemas.openxmlformats.org/officeDocument/2006/relationships/oleObject" Target="embeddings/oleObject66.bin"/><Relationship Id="rId80" Type="http://schemas.openxmlformats.org/officeDocument/2006/relationships/oleObject" Target="embeddings/oleObject36.bin"/><Relationship Id="rId155" Type="http://schemas.openxmlformats.org/officeDocument/2006/relationships/oleObject" Target="embeddings/oleObject77.bin"/><Relationship Id="rId176" Type="http://schemas.openxmlformats.org/officeDocument/2006/relationships/oleObject" Target="embeddings/oleObject92.bin"/><Relationship Id="rId197" Type="http://schemas.openxmlformats.org/officeDocument/2006/relationships/theme" Target="theme/theme1.xml"/><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oleObject" Target="embeddings/oleObject25.bin"/><Relationship Id="rId103" Type="http://schemas.openxmlformats.org/officeDocument/2006/relationships/image" Target="media/image47.wmf"/><Relationship Id="rId124" Type="http://schemas.openxmlformats.org/officeDocument/2006/relationships/oleObject" Target="embeddings/oleObject61.bin"/><Relationship Id="rId70" Type="http://schemas.openxmlformats.org/officeDocument/2006/relationships/image" Target="media/image32.wmf"/><Relationship Id="rId91" Type="http://schemas.openxmlformats.org/officeDocument/2006/relationships/image" Target="media/image42.wmf"/><Relationship Id="rId145" Type="http://schemas.openxmlformats.org/officeDocument/2006/relationships/oleObject" Target="embeddings/oleObject72.bin"/><Relationship Id="rId166" Type="http://schemas.openxmlformats.org/officeDocument/2006/relationships/image" Target="media/image74.wmf"/><Relationship Id="rId187" Type="http://schemas.openxmlformats.org/officeDocument/2006/relationships/oleObject" Target="embeddings/oleObject98.bin"/><Relationship Id="rId1" Type="http://schemas.openxmlformats.org/officeDocument/2006/relationships/customXml" Target="../customXml/item1.xml"/><Relationship Id="rId28" Type="http://schemas.openxmlformats.org/officeDocument/2006/relationships/oleObject" Target="embeddings/oleObject10.bin"/><Relationship Id="rId49" Type="http://schemas.openxmlformats.org/officeDocument/2006/relationships/oleObject" Target="embeddings/oleObject20.bin"/><Relationship Id="rId114" Type="http://schemas.openxmlformats.org/officeDocument/2006/relationships/oleObject" Target="embeddings/oleObject56.bin"/><Relationship Id="rId60" Type="http://schemas.openxmlformats.org/officeDocument/2006/relationships/image" Target="media/image27.wmf"/><Relationship Id="rId81" Type="http://schemas.openxmlformats.org/officeDocument/2006/relationships/image" Target="media/image37.wmf"/><Relationship Id="rId135" Type="http://schemas.openxmlformats.org/officeDocument/2006/relationships/image" Target="media/image61.wmf"/><Relationship Id="rId156" Type="http://schemas.openxmlformats.org/officeDocument/2006/relationships/image" Target="media/image71.wmf"/><Relationship Id="rId177" Type="http://schemas.openxmlformats.org/officeDocument/2006/relationships/oleObject" Target="embeddings/oleObject93.bin"/><Relationship Id="rId18" Type="http://schemas.openxmlformats.org/officeDocument/2006/relationships/oleObject" Target="embeddings/oleObject5.bin"/><Relationship Id="rId39" Type="http://schemas.openxmlformats.org/officeDocument/2006/relationships/image" Target="media/image16.wmf"/><Relationship Id="rId50" Type="http://schemas.openxmlformats.org/officeDocument/2006/relationships/image" Target="media/image22.wmf"/><Relationship Id="rId104" Type="http://schemas.openxmlformats.org/officeDocument/2006/relationships/oleObject" Target="embeddings/oleObject49.bin"/><Relationship Id="rId125" Type="http://schemas.openxmlformats.org/officeDocument/2006/relationships/image" Target="media/image56.wmf"/><Relationship Id="rId146" Type="http://schemas.openxmlformats.org/officeDocument/2006/relationships/image" Target="media/image66.wmf"/><Relationship Id="rId167" Type="http://schemas.openxmlformats.org/officeDocument/2006/relationships/oleObject" Target="embeddings/oleObject85.bin"/><Relationship Id="rId188" Type="http://schemas.openxmlformats.org/officeDocument/2006/relationships/image" Target="media/image8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CD528-A1D0-420C-8D00-45CB5988E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5665</Words>
  <Characters>32293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WindowsUser</Company>
  <LinksUpToDate>false</LinksUpToDate>
  <CharactersWithSpaces>37883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Webber</dc:creator>
  <cp:lastModifiedBy>Lise Retat</cp:lastModifiedBy>
  <cp:revision>6</cp:revision>
  <dcterms:created xsi:type="dcterms:W3CDTF">2018-05-29T13:37:00Z</dcterms:created>
  <dcterms:modified xsi:type="dcterms:W3CDTF">2018-05-31T13:51:00Z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EquationNumber2">
    <vt:lpwstr>(#S1.#E1)</vt:lpwstr>
  </property>
</Properties>
</file>