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5F65" w14:textId="07DFB5B9" w:rsidR="00337F65" w:rsidRPr="00D04A14" w:rsidRDefault="001824A2" w:rsidP="00D04A14">
      <w:pPr>
        <w:spacing w:line="480" w:lineRule="auto"/>
        <w:rPr>
          <w:rFonts w:eastAsiaTheme="minorHAnsi"/>
          <w:b/>
        </w:rPr>
      </w:pPr>
      <w:bookmarkStart w:id="0" w:name="_Toc496692225"/>
      <w:r w:rsidRPr="00D04A14">
        <w:rPr>
          <w:rFonts w:eastAsiaTheme="minorHAnsi"/>
          <w:b/>
        </w:rPr>
        <w:t>S</w:t>
      </w:r>
      <w:r w:rsidR="00D04A14">
        <w:rPr>
          <w:rFonts w:eastAsiaTheme="minorHAnsi"/>
          <w:b/>
        </w:rPr>
        <w:t xml:space="preserve">1 Table. </w:t>
      </w:r>
      <w:r w:rsidR="00337F65" w:rsidRPr="00D04A14">
        <w:rPr>
          <w:rFonts w:eastAsiaTheme="minorHAnsi"/>
          <w:b/>
        </w:rPr>
        <w:t>Inclusion and exclusion criteria by age.</w:t>
      </w:r>
      <w:bookmarkEnd w:id="0"/>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96"/>
      </w:tblGrid>
      <w:tr w:rsidR="00337F65" w:rsidRPr="00D04A14" w14:paraId="7A73B87D" w14:textId="77777777" w:rsidTr="0027355A">
        <w:trPr>
          <w:trHeight w:val="258"/>
        </w:trPr>
        <w:tc>
          <w:tcPr>
            <w:tcW w:w="4825" w:type="dxa"/>
            <w:shd w:val="clear" w:color="auto" w:fill="D9D9D9"/>
            <w:vAlign w:val="center"/>
          </w:tcPr>
          <w:p w14:paraId="798B7A35" w14:textId="77777777" w:rsidR="00337F65" w:rsidRPr="00D04A14" w:rsidRDefault="00337F65" w:rsidP="004208E6">
            <w:pPr>
              <w:spacing w:line="360" w:lineRule="auto"/>
              <w:jc w:val="center"/>
              <w:rPr>
                <w:sz w:val="18"/>
                <w:szCs w:val="20"/>
              </w:rPr>
            </w:pPr>
            <w:r w:rsidRPr="00D04A14">
              <w:rPr>
                <w:sz w:val="18"/>
                <w:szCs w:val="20"/>
              </w:rPr>
              <w:t>Inclusion Criteria Children (1 month to 18 years)</w:t>
            </w:r>
          </w:p>
        </w:tc>
        <w:tc>
          <w:tcPr>
            <w:tcW w:w="4796" w:type="dxa"/>
            <w:shd w:val="clear" w:color="auto" w:fill="D9D9D9"/>
            <w:vAlign w:val="center"/>
          </w:tcPr>
          <w:p w14:paraId="76DC3F42" w14:textId="77777777" w:rsidR="00337F65" w:rsidRPr="00D04A14" w:rsidRDefault="00337F65" w:rsidP="004208E6">
            <w:pPr>
              <w:spacing w:line="360" w:lineRule="auto"/>
              <w:jc w:val="center"/>
            </w:pPr>
            <w:r w:rsidRPr="00D04A14">
              <w:rPr>
                <w:sz w:val="18"/>
                <w:szCs w:val="20"/>
              </w:rPr>
              <w:t>Inclusion Criteria Adults (18 years or more)</w:t>
            </w:r>
          </w:p>
        </w:tc>
      </w:tr>
      <w:tr w:rsidR="00337F65" w:rsidRPr="00D04A14" w14:paraId="5DB583F9" w14:textId="77777777" w:rsidTr="0027355A">
        <w:trPr>
          <w:trHeight w:val="278"/>
        </w:trPr>
        <w:tc>
          <w:tcPr>
            <w:tcW w:w="4825" w:type="dxa"/>
            <w:shd w:val="clear" w:color="auto" w:fill="auto"/>
          </w:tcPr>
          <w:p w14:paraId="44799ACE"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They were admitted to </w:t>
            </w:r>
            <w:proofErr w:type="spellStart"/>
            <w:r w:rsidRPr="00D04A14">
              <w:rPr>
                <w:sz w:val="18"/>
                <w:szCs w:val="20"/>
              </w:rPr>
              <w:t>Sibu</w:t>
            </w:r>
            <w:proofErr w:type="spellEnd"/>
            <w:r w:rsidRPr="00D04A14">
              <w:rPr>
                <w:sz w:val="18"/>
                <w:szCs w:val="20"/>
              </w:rPr>
              <w:t xml:space="preserve"> or </w:t>
            </w:r>
            <w:proofErr w:type="spellStart"/>
            <w:r w:rsidRPr="00D04A14">
              <w:rPr>
                <w:sz w:val="18"/>
                <w:szCs w:val="20"/>
              </w:rPr>
              <w:t>Kapit</w:t>
            </w:r>
            <w:proofErr w:type="spellEnd"/>
            <w:r w:rsidRPr="00D04A14">
              <w:rPr>
                <w:sz w:val="18"/>
                <w:szCs w:val="20"/>
              </w:rPr>
              <w:t xml:space="preserve"> hospital; </w:t>
            </w:r>
          </w:p>
          <w:p w14:paraId="0834B35F" w14:textId="77777777" w:rsidR="00337F65" w:rsidRPr="00D04A14" w:rsidRDefault="00337F65" w:rsidP="004208E6">
            <w:pPr>
              <w:pStyle w:val="NormalWeb"/>
              <w:numPr>
                <w:ilvl w:val="0"/>
                <w:numId w:val="14"/>
              </w:numPr>
              <w:spacing w:line="360" w:lineRule="auto"/>
              <w:ind w:left="630" w:hanging="346"/>
              <w:rPr>
                <w:sz w:val="18"/>
                <w:szCs w:val="20"/>
              </w:rPr>
            </w:pPr>
            <w:r w:rsidRPr="00D04A14">
              <w:rPr>
                <w:sz w:val="18"/>
                <w:szCs w:val="20"/>
              </w:rPr>
              <w:t xml:space="preserve">Have evidence of acute infection, defined as reported fever or chills, documented fever or hypothermia, or leukocytosis or leukopenia; </w:t>
            </w:r>
          </w:p>
          <w:p w14:paraId="68D1F184" w14:textId="77777777" w:rsidR="00337F65" w:rsidRPr="00D04A14" w:rsidRDefault="00337F65" w:rsidP="004208E6">
            <w:pPr>
              <w:pStyle w:val="NormalWeb"/>
              <w:numPr>
                <w:ilvl w:val="0"/>
                <w:numId w:val="14"/>
              </w:numPr>
              <w:spacing w:line="360" w:lineRule="auto"/>
              <w:ind w:left="630" w:hanging="346"/>
              <w:rPr>
                <w:sz w:val="18"/>
                <w:szCs w:val="20"/>
              </w:rPr>
            </w:pPr>
            <w:r w:rsidRPr="00D04A14">
              <w:rPr>
                <w:sz w:val="18"/>
                <w:szCs w:val="20"/>
              </w:rPr>
              <w:t xml:space="preserve">Have evidence of an acute respiratory illness, defined as new cough or sputum production, chest pain, dyspnea, tachypnea, abnormal lung examination, or respiratory failure; </w:t>
            </w:r>
          </w:p>
          <w:p w14:paraId="592B4306" w14:textId="77777777" w:rsidR="00337F65" w:rsidRPr="00D04A14" w:rsidRDefault="00337F65" w:rsidP="004208E6">
            <w:pPr>
              <w:pStyle w:val="NormalWeb"/>
              <w:numPr>
                <w:ilvl w:val="0"/>
                <w:numId w:val="14"/>
              </w:numPr>
              <w:spacing w:line="360" w:lineRule="auto"/>
              <w:ind w:left="630" w:hanging="346"/>
              <w:rPr>
                <w:sz w:val="18"/>
                <w:szCs w:val="20"/>
              </w:rPr>
            </w:pPr>
            <w:r w:rsidRPr="00D04A14">
              <w:rPr>
                <w:sz w:val="18"/>
                <w:szCs w:val="20"/>
              </w:rPr>
              <w:t>A parent or legal guardian provides written informed consent. In addition to parental consent, signed assent document will be sought from children 7 to 18 years of age.</w:t>
            </w:r>
          </w:p>
          <w:p w14:paraId="6BB7107F" w14:textId="77777777" w:rsidR="00337F65" w:rsidRPr="00D04A14" w:rsidRDefault="00337F65" w:rsidP="004208E6">
            <w:pPr>
              <w:pStyle w:val="NormalWeb"/>
              <w:numPr>
                <w:ilvl w:val="0"/>
                <w:numId w:val="14"/>
              </w:numPr>
              <w:spacing w:line="360" w:lineRule="auto"/>
              <w:ind w:left="630" w:hanging="346"/>
              <w:rPr>
                <w:sz w:val="18"/>
                <w:szCs w:val="20"/>
              </w:rPr>
            </w:pPr>
            <w:r w:rsidRPr="00D04A14">
              <w:rPr>
                <w:sz w:val="18"/>
                <w:szCs w:val="20"/>
              </w:rPr>
              <w:t>The evidence of illness is consistent with pneumonia as assessed by means of chest radiography within 72 hours before or after admission.</w:t>
            </w:r>
          </w:p>
        </w:tc>
        <w:tc>
          <w:tcPr>
            <w:tcW w:w="4796" w:type="dxa"/>
            <w:shd w:val="clear" w:color="auto" w:fill="auto"/>
          </w:tcPr>
          <w:p w14:paraId="6900D7BD"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They were admitted to </w:t>
            </w:r>
            <w:proofErr w:type="spellStart"/>
            <w:r w:rsidRPr="00D04A14">
              <w:rPr>
                <w:sz w:val="18"/>
                <w:szCs w:val="20"/>
              </w:rPr>
              <w:t>Sibu</w:t>
            </w:r>
            <w:proofErr w:type="spellEnd"/>
            <w:r w:rsidRPr="00D04A14">
              <w:rPr>
                <w:sz w:val="18"/>
                <w:szCs w:val="20"/>
              </w:rPr>
              <w:t xml:space="preserve"> or </w:t>
            </w:r>
            <w:proofErr w:type="spellStart"/>
            <w:r w:rsidRPr="00D04A14">
              <w:rPr>
                <w:sz w:val="18"/>
                <w:szCs w:val="20"/>
              </w:rPr>
              <w:t>Kapit</w:t>
            </w:r>
            <w:proofErr w:type="spellEnd"/>
            <w:r w:rsidRPr="00D04A14">
              <w:rPr>
                <w:sz w:val="18"/>
                <w:szCs w:val="20"/>
              </w:rPr>
              <w:t xml:space="preserve"> hospital on the basis of a clinical assessment by the treating clinician; </w:t>
            </w:r>
          </w:p>
          <w:p w14:paraId="60615463"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Have evidence of acute infection, defined as reported fever or chills, documented fever or hypothermia, leukocytosis or leukopenia, or new altered mental status; </w:t>
            </w:r>
          </w:p>
          <w:p w14:paraId="10EF34EE"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Have evidence of an acute respiratory illness, defined as new cough or sputum production, chest pain, dyspnea, tachypnea, abnormal lung examination, or respiratory failure;</w:t>
            </w:r>
          </w:p>
          <w:p w14:paraId="43CE5591"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Have evidence consistent with pneumonia as assessed by means of chest radiography by the clinical team within 48 hours before or after admission.</w:t>
            </w:r>
          </w:p>
        </w:tc>
      </w:tr>
      <w:tr w:rsidR="00337F65" w:rsidRPr="00D04A14" w14:paraId="76DC1E4F" w14:textId="77777777" w:rsidTr="0027355A">
        <w:trPr>
          <w:trHeight w:val="258"/>
        </w:trPr>
        <w:tc>
          <w:tcPr>
            <w:tcW w:w="4825" w:type="dxa"/>
            <w:shd w:val="clear" w:color="auto" w:fill="D9D9D9"/>
            <w:vAlign w:val="center"/>
          </w:tcPr>
          <w:p w14:paraId="1794E1AB" w14:textId="77777777" w:rsidR="00337F65" w:rsidRPr="00D04A14" w:rsidRDefault="00337F65" w:rsidP="004208E6">
            <w:pPr>
              <w:spacing w:line="360" w:lineRule="auto"/>
              <w:jc w:val="center"/>
            </w:pPr>
            <w:r w:rsidRPr="00D04A14">
              <w:rPr>
                <w:sz w:val="18"/>
                <w:szCs w:val="20"/>
              </w:rPr>
              <w:t>Exclusion Criteria Children (1 month to 18 years)</w:t>
            </w:r>
          </w:p>
        </w:tc>
        <w:tc>
          <w:tcPr>
            <w:tcW w:w="4796" w:type="dxa"/>
            <w:shd w:val="clear" w:color="auto" w:fill="D9D9D9"/>
            <w:vAlign w:val="center"/>
          </w:tcPr>
          <w:p w14:paraId="45A21A6A" w14:textId="77777777" w:rsidR="00337F65" w:rsidRPr="00D04A14" w:rsidRDefault="00337F65" w:rsidP="004208E6">
            <w:pPr>
              <w:spacing w:line="360" w:lineRule="auto"/>
              <w:jc w:val="center"/>
            </w:pPr>
            <w:r w:rsidRPr="00D04A14">
              <w:rPr>
                <w:sz w:val="18"/>
                <w:szCs w:val="20"/>
              </w:rPr>
              <w:t>Exclusion Criteria Adults (18 years or more)</w:t>
            </w:r>
          </w:p>
        </w:tc>
      </w:tr>
      <w:tr w:rsidR="00337F65" w:rsidRPr="00D04A14" w14:paraId="33ED16B0" w14:textId="77777777" w:rsidTr="004208E6">
        <w:trPr>
          <w:trHeight w:val="6776"/>
        </w:trPr>
        <w:tc>
          <w:tcPr>
            <w:tcW w:w="4825" w:type="dxa"/>
            <w:shd w:val="clear" w:color="auto" w:fill="auto"/>
          </w:tcPr>
          <w:p w14:paraId="7583B9AD"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been hospitalized recently (&lt;7 days for immunocompetent children and &lt;90 days for immunosuppressed children) </w:t>
            </w:r>
          </w:p>
          <w:p w14:paraId="59772126"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already been enrolled in this study within the previous 28 days </w:t>
            </w:r>
          </w:p>
          <w:p w14:paraId="4A3FA005"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resided in an extended-care facility </w:t>
            </w:r>
          </w:p>
          <w:p w14:paraId="05EACB44"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an alternative diagnosis of a respiratory disorder </w:t>
            </w:r>
          </w:p>
          <w:p w14:paraId="1B84B550"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were newborns who never left the hospital</w:t>
            </w:r>
          </w:p>
          <w:p w14:paraId="4D2C8E16"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a tracheostomy tube</w:t>
            </w:r>
          </w:p>
          <w:p w14:paraId="4153BB88"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cystic fibrosis or </w:t>
            </w:r>
          </w:p>
          <w:p w14:paraId="444E2C91"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cancer with neutropenia</w:t>
            </w:r>
          </w:p>
          <w:p w14:paraId="0610A08E"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received a solid-organ or hematopoietic stem-cell transplant within the previous 90 days</w:t>
            </w:r>
          </w:p>
          <w:p w14:paraId="46EC0DF3"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active graft-versus-host disease or bronchiolitis obliterans</w:t>
            </w:r>
          </w:p>
          <w:p w14:paraId="68DFFD1D"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human immunodeficiency virus infection with a CD4 cell count of less than 200 per cubic millimeter (or a percentage of CD4 cells &lt;14%).</w:t>
            </w:r>
          </w:p>
        </w:tc>
        <w:tc>
          <w:tcPr>
            <w:tcW w:w="4796" w:type="dxa"/>
            <w:shd w:val="clear" w:color="auto" w:fill="auto"/>
          </w:tcPr>
          <w:p w14:paraId="73FE3991"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been hospitalized recently (&lt;28 days for immunocompetent patients and &lt;90 days for immunosuppressed patients) </w:t>
            </w:r>
          </w:p>
          <w:p w14:paraId="7AF36F6D"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already been enrolled in this study within the previous 28 days</w:t>
            </w:r>
          </w:p>
          <w:p w14:paraId="68069D42"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were functionally dependent nursing home residents</w:t>
            </w:r>
          </w:p>
          <w:p w14:paraId="60CBE622"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a clear alternative diagnosis</w:t>
            </w:r>
          </w:p>
          <w:p w14:paraId="09489B8B"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undergone tracheotomy</w:t>
            </w:r>
          </w:p>
          <w:p w14:paraId="4183DA45"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a percutaneous endoscopic gastrostomy tube</w:t>
            </w:r>
          </w:p>
          <w:p w14:paraId="7A595A6F"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cystic fibrosis</w:t>
            </w:r>
          </w:p>
          <w:p w14:paraId="50EF5E91"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cancer with neutropenia</w:t>
            </w:r>
          </w:p>
          <w:p w14:paraId="0A0BBF77"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received a solid-organ or hematopoietic stem-cell transplant within the previous 90 days </w:t>
            </w:r>
          </w:p>
          <w:p w14:paraId="7FBCE316"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 xml:space="preserve">If they had active graft-versus-host disease </w:t>
            </w:r>
          </w:p>
          <w:p w14:paraId="0C60BF4D" w14:textId="77777777" w:rsidR="00337F65" w:rsidRPr="00D04A14" w:rsidRDefault="00337F65" w:rsidP="004208E6">
            <w:pPr>
              <w:pStyle w:val="NormalWeb"/>
              <w:numPr>
                <w:ilvl w:val="0"/>
                <w:numId w:val="14"/>
              </w:numPr>
              <w:spacing w:before="0" w:beforeAutospacing="0" w:line="360" w:lineRule="auto"/>
              <w:ind w:left="630" w:hanging="346"/>
              <w:rPr>
                <w:sz w:val="18"/>
                <w:szCs w:val="20"/>
              </w:rPr>
            </w:pPr>
            <w:r w:rsidRPr="00D04A14">
              <w:rPr>
                <w:sz w:val="18"/>
                <w:szCs w:val="20"/>
              </w:rPr>
              <w:t>If they had bronchiolitis obliterans</w:t>
            </w:r>
          </w:p>
          <w:p w14:paraId="7697ADA2" w14:textId="77777777" w:rsidR="00337F65" w:rsidRPr="00D04A14" w:rsidRDefault="00337F65" w:rsidP="004208E6">
            <w:pPr>
              <w:pStyle w:val="NormalWeb"/>
              <w:numPr>
                <w:ilvl w:val="0"/>
                <w:numId w:val="14"/>
              </w:numPr>
              <w:spacing w:before="0" w:beforeAutospacing="0" w:line="360" w:lineRule="auto"/>
              <w:ind w:left="630" w:hanging="346"/>
            </w:pPr>
            <w:r w:rsidRPr="00D04A14">
              <w:rPr>
                <w:sz w:val="18"/>
                <w:szCs w:val="20"/>
              </w:rPr>
              <w:t>If they had human immunodeficiency virus infection with a CD4 cell count of less than 200 per cubic millimeter.</w:t>
            </w:r>
          </w:p>
        </w:tc>
      </w:tr>
    </w:tbl>
    <w:p w14:paraId="298C3B13" w14:textId="77777777" w:rsidR="00337F65" w:rsidRPr="00D04A14" w:rsidRDefault="00337F65" w:rsidP="00337F65">
      <w:pPr>
        <w:pStyle w:val="EndNoteBibliography"/>
        <w:rPr>
          <w:rFonts w:ascii="Times New Roman" w:hAnsi="Times New Roman" w:cs="Times New Roman"/>
          <w:sz w:val="18"/>
          <w:szCs w:val="18"/>
        </w:rPr>
      </w:pPr>
      <w:r w:rsidRPr="00D04A14">
        <w:rPr>
          <w:rFonts w:ascii="Times New Roman" w:hAnsi="Times New Roman" w:cs="Times New Roman"/>
          <w:sz w:val="18"/>
          <w:szCs w:val="18"/>
        </w:rPr>
        <w:lastRenderedPageBreak/>
        <w:t xml:space="preserve">Adapted from: Jain, S., et al., Community-acquired pneumonia requiring hospitalization among U.S. adults. </w:t>
      </w:r>
      <w:r w:rsidRPr="00D04A14">
        <w:rPr>
          <w:rFonts w:ascii="Times New Roman" w:hAnsi="Times New Roman" w:cs="Times New Roman"/>
          <w:i/>
          <w:sz w:val="18"/>
          <w:szCs w:val="18"/>
        </w:rPr>
        <w:t>New England Journal of Medicine</w:t>
      </w:r>
      <w:r w:rsidRPr="00D04A14">
        <w:rPr>
          <w:rFonts w:ascii="Times New Roman" w:hAnsi="Times New Roman" w:cs="Times New Roman"/>
          <w:sz w:val="18"/>
          <w:szCs w:val="18"/>
        </w:rPr>
        <w:t xml:space="preserve">, 2015. 373(5): 415-427 and Jain, S., et al., Community-acquired pneumonia requiring hospitalization among U.S. children. </w:t>
      </w:r>
      <w:r w:rsidRPr="00D04A14">
        <w:rPr>
          <w:rFonts w:ascii="Times New Roman" w:hAnsi="Times New Roman" w:cs="Times New Roman"/>
          <w:i/>
          <w:sz w:val="18"/>
          <w:szCs w:val="18"/>
        </w:rPr>
        <w:t>New England Journal of Medicine</w:t>
      </w:r>
      <w:r w:rsidRPr="00D04A14">
        <w:rPr>
          <w:rFonts w:ascii="Times New Roman" w:hAnsi="Times New Roman" w:cs="Times New Roman"/>
          <w:sz w:val="18"/>
          <w:szCs w:val="18"/>
        </w:rPr>
        <w:t>, 2015. 372(9): 835-845.</w:t>
      </w:r>
    </w:p>
    <w:p w14:paraId="24809B5C" w14:textId="74E251E3" w:rsidR="00337F65" w:rsidRPr="00D04A14" w:rsidRDefault="00337F65">
      <w:pPr>
        <w:rPr>
          <w:rFonts w:eastAsia="SimSun"/>
          <w:b/>
          <w:bCs/>
          <w:noProof/>
          <w:color w:val="000000" w:themeColor="text1"/>
          <w:sz w:val="22"/>
          <w:szCs w:val="22"/>
          <w:lang w:eastAsia="zh-CN"/>
        </w:rPr>
      </w:pPr>
      <w:bookmarkStart w:id="1" w:name="_GoBack"/>
      <w:bookmarkEnd w:id="1"/>
    </w:p>
    <w:p w14:paraId="1D7B702B" w14:textId="4FF4C68C" w:rsidR="00F64158" w:rsidRPr="00D04A14" w:rsidRDefault="004208E6" w:rsidP="001824A2">
      <w:pPr>
        <w:rPr>
          <w:rFonts w:eastAsia="SimSun"/>
          <w:b/>
          <w:bCs/>
          <w:noProof/>
          <w:color w:val="000000" w:themeColor="text1"/>
          <w:sz w:val="22"/>
          <w:szCs w:val="22"/>
          <w:lang w:eastAsia="zh-CN"/>
        </w:rPr>
      </w:pPr>
      <w:r w:rsidRPr="00D04A14">
        <w:rPr>
          <w:rFonts w:eastAsia="SimSun"/>
          <w:b/>
          <w:bCs/>
          <w:noProof/>
          <w:color w:val="000000" w:themeColor="text1"/>
          <w:sz w:val="22"/>
          <w:szCs w:val="22"/>
          <w:lang w:eastAsia="zh-CN"/>
        </w:rPr>
        <w:t>SUPPLEMENTAL REFERENCES:</w:t>
      </w:r>
    </w:p>
    <w:p w14:paraId="446C48A9" w14:textId="77777777" w:rsidR="001824A2" w:rsidRPr="00D04A14" w:rsidRDefault="001824A2" w:rsidP="001824A2">
      <w:pPr>
        <w:rPr>
          <w:color w:val="000000" w:themeColor="text1"/>
          <w:sz w:val="22"/>
        </w:rPr>
      </w:pPr>
    </w:p>
    <w:p w14:paraId="574F31D7" w14:textId="77777777" w:rsidR="00837D83" w:rsidRPr="00D04A14" w:rsidRDefault="00F64158" w:rsidP="00837D83">
      <w:pPr>
        <w:pStyle w:val="EndNoteBibliography"/>
        <w:rPr>
          <w:rFonts w:ascii="Times New Roman" w:hAnsi="Times New Roman" w:cs="Times New Roman"/>
          <w:noProof/>
        </w:rPr>
      </w:pPr>
      <w:r w:rsidRPr="00D04A14">
        <w:rPr>
          <w:rFonts w:ascii="Times New Roman" w:eastAsia="SimSun" w:hAnsi="Times New Roman" w:cs="Times New Roman"/>
          <w:bCs/>
          <w:noProof/>
          <w:color w:val="000000" w:themeColor="text1"/>
          <w:sz w:val="20"/>
          <w:szCs w:val="20"/>
          <w:lang w:eastAsia="zh-CN"/>
        </w:rPr>
        <w:fldChar w:fldCharType="begin"/>
      </w:r>
      <w:r w:rsidRPr="00D04A14">
        <w:rPr>
          <w:rFonts w:ascii="Times New Roman" w:eastAsia="SimSun" w:hAnsi="Times New Roman" w:cs="Times New Roman"/>
          <w:bCs/>
          <w:noProof/>
          <w:color w:val="000000" w:themeColor="text1"/>
          <w:sz w:val="20"/>
          <w:szCs w:val="20"/>
          <w:lang w:eastAsia="zh-CN"/>
        </w:rPr>
        <w:instrText xml:space="preserve"> ADDIN EN.REFLIST </w:instrText>
      </w:r>
      <w:r w:rsidRPr="00D04A14">
        <w:rPr>
          <w:rFonts w:ascii="Times New Roman" w:eastAsia="SimSun" w:hAnsi="Times New Roman" w:cs="Times New Roman"/>
          <w:bCs/>
          <w:noProof/>
          <w:color w:val="000000" w:themeColor="text1"/>
          <w:sz w:val="20"/>
          <w:szCs w:val="20"/>
          <w:lang w:eastAsia="zh-CN"/>
        </w:rPr>
        <w:fldChar w:fldCharType="separate"/>
      </w:r>
      <w:r w:rsidR="00837D83" w:rsidRPr="00D04A14">
        <w:rPr>
          <w:rFonts w:ascii="Times New Roman" w:hAnsi="Times New Roman" w:cs="Times New Roman"/>
          <w:noProof/>
        </w:rPr>
        <w:t>1.</w:t>
      </w:r>
      <w:r w:rsidR="00837D83" w:rsidRPr="00D04A14">
        <w:rPr>
          <w:rFonts w:ascii="Times New Roman" w:hAnsi="Times New Roman" w:cs="Times New Roman"/>
          <w:noProof/>
        </w:rPr>
        <w:tab/>
        <w:t>Jain S, Self WH, Wunderink RG, Fakhran S, Balk R, Bramley AM, et al. Community-Acquired Pneumonia Requiring Hospitalization among U.S. Adults. New England Journal of Medicine. 2015;373(5):415-27.</w:t>
      </w:r>
    </w:p>
    <w:p w14:paraId="5DD90C69" w14:textId="77777777" w:rsidR="00837D83" w:rsidRPr="00D04A14" w:rsidRDefault="00837D83" w:rsidP="00837D83">
      <w:pPr>
        <w:pStyle w:val="EndNoteBibliography"/>
        <w:rPr>
          <w:rFonts w:ascii="Times New Roman" w:hAnsi="Times New Roman" w:cs="Times New Roman"/>
          <w:noProof/>
        </w:rPr>
      </w:pPr>
      <w:r w:rsidRPr="00D04A14">
        <w:rPr>
          <w:rFonts w:ascii="Times New Roman" w:hAnsi="Times New Roman" w:cs="Times New Roman"/>
          <w:noProof/>
        </w:rPr>
        <w:t>2.</w:t>
      </w:r>
      <w:r w:rsidRPr="00D04A14">
        <w:rPr>
          <w:rFonts w:ascii="Times New Roman" w:hAnsi="Times New Roman" w:cs="Times New Roman"/>
          <w:noProof/>
        </w:rPr>
        <w:tab/>
        <w:t>van de Pol AC, van Loon AM, Wolfs TFW, Jansen NJG, Nijhuis M, Breteler EK, et al. Increased Detection of Respiratory Syncytial Virus, Influenza Viruses, Parainfluenza Viruses, and Adenoviruses with Real-Time PCR in Samples from Patients with Respiratory Symptoms. Journal of Clinical Microbiology. 2007;45(7):2260-2.</w:t>
      </w:r>
    </w:p>
    <w:p w14:paraId="5EF0BB84" w14:textId="1C0B6097" w:rsidR="00A3016F" w:rsidRPr="00D04A14" w:rsidRDefault="00F64158" w:rsidP="00124BC4">
      <w:pPr>
        <w:pStyle w:val="PlainText"/>
        <w:spacing w:line="480" w:lineRule="auto"/>
        <w:jc w:val="center"/>
        <w:rPr>
          <w:rFonts w:ascii="Times New Roman" w:eastAsia="SimSun" w:hAnsi="Times New Roman"/>
          <w:bCs/>
          <w:noProof/>
          <w:color w:val="000000" w:themeColor="text1"/>
          <w:sz w:val="20"/>
          <w:szCs w:val="20"/>
          <w:lang w:eastAsia="zh-CN"/>
        </w:rPr>
      </w:pPr>
      <w:r w:rsidRPr="00D04A14">
        <w:rPr>
          <w:rFonts w:ascii="Times New Roman" w:eastAsia="SimSun" w:hAnsi="Times New Roman"/>
          <w:bCs/>
          <w:noProof/>
          <w:color w:val="000000" w:themeColor="text1"/>
          <w:sz w:val="20"/>
          <w:szCs w:val="20"/>
          <w:lang w:eastAsia="zh-CN"/>
        </w:rPr>
        <w:fldChar w:fldCharType="end"/>
      </w:r>
    </w:p>
    <w:sectPr w:rsidR="00A3016F" w:rsidRPr="00D04A14" w:rsidSect="004E33F9">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3CD8" w14:textId="77777777" w:rsidR="00AD6726" w:rsidRDefault="00AD6726" w:rsidP="00220C1D">
      <w:r>
        <w:separator/>
      </w:r>
    </w:p>
  </w:endnote>
  <w:endnote w:type="continuationSeparator" w:id="0">
    <w:p w14:paraId="2EC58F7F" w14:textId="77777777" w:rsidR="00AD6726" w:rsidRDefault="00AD6726" w:rsidP="00220C1D">
      <w:r>
        <w:continuationSeparator/>
      </w:r>
    </w:p>
  </w:endnote>
  <w:endnote w:type="continuationNotice" w:id="1">
    <w:p w14:paraId="7436BF80" w14:textId="77777777" w:rsidR="00AD6726" w:rsidRDefault="00AD6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111370"/>
      <w:docPartObj>
        <w:docPartGallery w:val="Page Numbers (Bottom of Page)"/>
        <w:docPartUnique/>
      </w:docPartObj>
    </w:sdtPr>
    <w:sdtEndPr>
      <w:rPr>
        <w:noProof/>
        <w:szCs w:val="24"/>
      </w:rPr>
    </w:sdtEndPr>
    <w:sdtContent>
      <w:p w14:paraId="4FC2DAFC" w14:textId="5CC0FC9C" w:rsidR="00325C66" w:rsidRPr="0048777E" w:rsidRDefault="00325C66" w:rsidP="0048777E">
        <w:pPr>
          <w:pStyle w:val="Footer"/>
          <w:jc w:val="center"/>
          <w:rPr>
            <w:szCs w:val="24"/>
          </w:rPr>
        </w:pPr>
        <w:r w:rsidRPr="0048777E">
          <w:rPr>
            <w:szCs w:val="24"/>
          </w:rPr>
          <w:fldChar w:fldCharType="begin"/>
        </w:r>
        <w:r w:rsidRPr="0048777E">
          <w:rPr>
            <w:szCs w:val="24"/>
          </w:rPr>
          <w:instrText xml:space="preserve"> PAGE   \* MERGEFORMAT </w:instrText>
        </w:r>
        <w:r w:rsidRPr="0048777E">
          <w:rPr>
            <w:szCs w:val="24"/>
          </w:rPr>
          <w:fldChar w:fldCharType="separate"/>
        </w:r>
        <w:r w:rsidRPr="0048777E">
          <w:rPr>
            <w:noProof/>
            <w:szCs w:val="24"/>
          </w:rPr>
          <w:t>2</w:t>
        </w:r>
        <w:r w:rsidRPr="0048777E">
          <w:rPr>
            <w:noProof/>
            <w:szCs w:val="24"/>
          </w:rPr>
          <w:fldChar w:fldCharType="end"/>
        </w:r>
      </w:p>
    </w:sdtContent>
  </w:sdt>
  <w:p w14:paraId="5E9D39CB" w14:textId="77777777" w:rsidR="00325C66" w:rsidRDefault="0032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3DFF" w14:textId="77777777" w:rsidR="00AD6726" w:rsidRDefault="00AD6726" w:rsidP="00220C1D">
      <w:r>
        <w:separator/>
      </w:r>
    </w:p>
  </w:footnote>
  <w:footnote w:type="continuationSeparator" w:id="0">
    <w:p w14:paraId="5CA5BC71" w14:textId="77777777" w:rsidR="00AD6726" w:rsidRDefault="00AD6726" w:rsidP="00220C1D">
      <w:r>
        <w:continuationSeparator/>
      </w:r>
    </w:p>
  </w:footnote>
  <w:footnote w:type="continuationNotice" w:id="1">
    <w:p w14:paraId="42A53212" w14:textId="77777777" w:rsidR="00AD6726" w:rsidRDefault="00AD67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F9D"/>
    <w:multiLevelType w:val="hybridMultilevel"/>
    <w:tmpl w:val="B4D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47F8"/>
    <w:multiLevelType w:val="hybridMultilevel"/>
    <w:tmpl w:val="520C0A1A"/>
    <w:lvl w:ilvl="0" w:tplc="A8820D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E06"/>
    <w:multiLevelType w:val="hybridMultilevel"/>
    <w:tmpl w:val="756C3166"/>
    <w:lvl w:ilvl="0" w:tplc="78F0249A">
      <w:start w:val="1"/>
      <w:numFmt w:val="bullet"/>
      <w:lvlText w:val="•"/>
      <w:lvlJc w:val="left"/>
      <w:pPr>
        <w:tabs>
          <w:tab w:val="num" w:pos="720"/>
        </w:tabs>
        <w:ind w:left="720" w:hanging="360"/>
      </w:pPr>
      <w:rPr>
        <w:rFonts w:ascii="Times New Roman" w:hAnsi="Times New Roman" w:hint="default"/>
      </w:rPr>
    </w:lvl>
    <w:lvl w:ilvl="1" w:tplc="92DED3E4" w:tentative="1">
      <w:start w:val="1"/>
      <w:numFmt w:val="bullet"/>
      <w:lvlText w:val="•"/>
      <w:lvlJc w:val="left"/>
      <w:pPr>
        <w:tabs>
          <w:tab w:val="num" w:pos="1440"/>
        </w:tabs>
        <w:ind w:left="1440" w:hanging="360"/>
      </w:pPr>
      <w:rPr>
        <w:rFonts w:ascii="Times New Roman" w:hAnsi="Times New Roman" w:hint="default"/>
      </w:rPr>
    </w:lvl>
    <w:lvl w:ilvl="2" w:tplc="8E6C353E" w:tentative="1">
      <w:start w:val="1"/>
      <w:numFmt w:val="bullet"/>
      <w:lvlText w:val="•"/>
      <w:lvlJc w:val="left"/>
      <w:pPr>
        <w:tabs>
          <w:tab w:val="num" w:pos="2160"/>
        </w:tabs>
        <w:ind w:left="2160" w:hanging="360"/>
      </w:pPr>
      <w:rPr>
        <w:rFonts w:ascii="Times New Roman" w:hAnsi="Times New Roman" w:hint="default"/>
      </w:rPr>
    </w:lvl>
    <w:lvl w:ilvl="3" w:tplc="E24AB796" w:tentative="1">
      <w:start w:val="1"/>
      <w:numFmt w:val="bullet"/>
      <w:lvlText w:val="•"/>
      <w:lvlJc w:val="left"/>
      <w:pPr>
        <w:tabs>
          <w:tab w:val="num" w:pos="2880"/>
        </w:tabs>
        <w:ind w:left="2880" w:hanging="360"/>
      </w:pPr>
      <w:rPr>
        <w:rFonts w:ascii="Times New Roman" w:hAnsi="Times New Roman" w:hint="default"/>
      </w:rPr>
    </w:lvl>
    <w:lvl w:ilvl="4" w:tplc="8E6A1210" w:tentative="1">
      <w:start w:val="1"/>
      <w:numFmt w:val="bullet"/>
      <w:lvlText w:val="•"/>
      <w:lvlJc w:val="left"/>
      <w:pPr>
        <w:tabs>
          <w:tab w:val="num" w:pos="3600"/>
        </w:tabs>
        <w:ind w:left="3600" w:hanging="360"/>
      </w:pPr>
      <w:rPr>
        <w:rFonts w:ascii="Times New Roman" w:hAnsi="Times New Roman" w:hint="default"/>
      </w:rPr>
    </w:lvl>
    <w:lvl w:ilvl="5" w:tplc="604806F6" w:tentative="1">
      <w:start w:val="1"/>
      <w:numFmt w:val="bullet"/>
      <w:lvlText w:val="•"/>
      <w:lvlJc w:val="left"/>
      <w:pPr>
        <w:tabs>
          <w:tab w:val="num" w:pos="4320"/>
        </w:tabs>
        <w:ind w:left="4320" w:hanging="360"/>
      </w:pPr>
      <w:rPr>
        <w:rFonts w:ascii="Times New Roman" w:hAnsi="Times New Roman" w:hint="default"/>
      </w:rPr>
    </w:lvl>
    <w:lvl w:ilvl="6" w:tplc="47B2E898" w:tentative="1">
      <w:start w:val="1"/>
      <w:numFmt w:val="bullet"/>
      <w:lvlText w:val="•"/>
      <w:lvlJc w:val="left"/>
      <w:pPr>
        <w:tabs>
          <w:tab w:val="num" w:pos="5040"/>
        </w:tabs>
        <w:ind w:left="5040" w:hanging="360"/>
      </w:pPr>
      <w:rPr>
        <w:rFonts w:ascii="Times New Roman" w:hAnsi="Times New Roman" w:hint="default"/>
      </w:rPr>
    </w:lvl>
    <w:lvl w:ilvl="7" w:tplc="C5840A82" w:tentative="1">
      <w:start w:val="1"/>
      <w:numFmt w:val="bullet"/>
      <w:lvlText w:val="•"/>
      <w:lvlJc w:val="left"/>
      <w:pPr>
        <w:tabs>
          <w:tab w:val="num" w:pos="5760"/>
        </w:tabs>
        <w:ind w:left="5760" w:hanging="360"/>
      </w:pPr>
      <w:rPr>
        <w:rFonts w:ascii="Times New Roman" w:hAnsi="Times New Roman" w:hint="default"/>
      </w:rPr>
    </w:lvl>
    <w:lvl w:ilvl="8" w:tplc="8B3C20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4317CE"/>
    <w:multiLevelType w:val="hybridMultilevel"/>
    <w:tmpl w:val="01C65F42"/>
    <w:lvl w:ilvl="0" w:tplc="670C9C82">
      <w:start w:val="1"/>
      <w:numFmt w:val="decimal"/>
      <w:lvlText w:val="%1"/>
      <w:lvlJc w:val="left"/>
      <w:pPr>
        <w:ind w:left="420" w:hanging="420"/>
      </w:pPr>
      <w:rPr>
        <w:rFonts w:hint="eastAsia"/>
        <w:b w:val="0"/>
        <w:vertAlign w:val="superscrip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FA5190"/>
    <w:multiLevelType w:val="hybridMultilevel"/>
    <w:tmpl w:val="46046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74095"/>
    <w:multiLevelType w:val="hybridMultilevel"/>
    <w:tmpl w:val="A7749CBC"/>
    <w:lvl w:ilvl="0" w:tplc="C0A40680">
      <w:start w:val="1"/>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1691F"/>
    <w:multiLevelType w:val="hybridMultilevel"/>
    <w:tmpl w:val="3D461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CD50CE"/>
    <w:multiLevelType w:val="hybridMultilevel"/>
    <w:tmpl w:val="C37C2942"/>
    <w:lvl w:ilvl="0" w:tplc="D8389B14">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 w15:restartNumberingAfterBreak="0">
    <w:nsid w:val="545C0B24"/>
    <w:multiLevelType w:val="hybridMultilevel"/>
    <w:tmpl w:val="ABB2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F18E4"/>
    <w:multiLevelType w:val="hybridMultilevel"/>
    <w:tmpl w:val="199613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145CDD"/>
    <w:multiLevelType w:val="hybridMultilevel"/>
    <w:tmpl w:val="149E400E"/>
    <w:lvl w:ilvl="0" w:tplc="9BC67F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320BAC"/>
    <w:multiLevelType w:val="hybridMultilevel"/>
    <w:tmpl w:val="E15C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77850"/>
    <w:multiLevelType w:val="hybridMultilevel"/>
    <w:tmpl w:val="E97CE078"/>
    <w:lvl w:ilvl="0" w:tplc="04090001">
      <w:start w:val="7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9547D"/>
    <w:multiLevelType w:val="hybridMultilevel"/>
    <w:tmpl w:val="06CC2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2"/>
  </w:num>
  <w:num w:numId="4">
    <w:abstractNumId w:val="10"/>
  </w:num>
  <w:num w:numId="5">
    <w:abstractNumId w:val="5"/>
  </w:num>
  <w:num w:numId="6">
    <w:abstractNumId w:val="6"/>
  </w:num>
  <w:num w:numId="7">
    <w:abstractNumId w:val="13"/>
  </w:num>
  <w:num w:numId="8">
    <w:abstractNumId w:val="9"/>
  </w:num>
  <w:num w:numId="9">
    <w:abstractNumId w:val="8"/>
  </w:num>
  <w:num w:numId="10">
    <w:abstractNumId w:val="3"/>
  </w:num>
  <w:num w:numId="11">
    <w:abstractNumId w:val="0"/>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vs0ztdvfapxseef2e5xeepaa2vetssxe2p5&quot;&gt;My EndNote Library&lt;record-ids&gt;&lt;item&gt;88&lt;/item&gt;&lt;item&gt;90&lt;/item&gt;&lt;item&gt;91&lt;/item&gt;&lt;item&gt;4958&lt;/item&gt;&lt;item&gt;5007&lt;/item&gt;&lt;/record-ids&gt;&lt;/item&gt;&lt;/Libraries&gt;"/>
  </w:docVars>
  <w:rsids>
    <w:rsidRoot w:val="00A566A2"/>
    <w:rsid w:val="0000128C"/>
    <w:rsid w:val="0000133A"/>
    <w:rsid w:val="000028C2"/>
    <w:rsid w:val="00002E6B"/>
    <w:rsid w:val="00003C10"/>
    <w:rsid w:val="000041B3"/>
    <w:rsid w:val="00012CD2"/>
    <w:rsid w:val="00013AEF"/>
    <w:rsid w:val="000143F6"/>
    <w:rsid w:val="0001671C"/>
    <w:rsid w:val="00017F73"/>
    <w:rsid w:val="000228E9"/>
    <w:rsid w:val="00022997"/>
    <w:rsid w:val="00022A84"/>
    <w:rsid w:val="000269D9"/>
    <w:rsid w:val="000270F4"/>
    <w:rsid w:val="0002725E"/>
    <w:rsid w:val="000272CD"/>
    <w:rsid w:val="00027C55"/>
    <w:rsid w:val="00030CC4"/>
    <w:rsid w:val="00035DFD"/>
    <w:rsid w:val="00036F89"/>
    <w:rsid w:val="0004212D"/>
    <w:rsid w:val="000434A3"/>
    <w:rsid w:val="00044189"/>
    <w:rsid w:val="000442A0"/>
    <w:rsid w:val="0004547D"/>
    <w:rsid w:val="00045DB0"/>
    <w:rsid w:val="00045ED5"/>
    <w:rsid w:val="00046465"/>
    <w:rsid w:val="000464A8"/>
    <w:rsid w:val="000472F1"/>
    <w:rsid w:val="00047C34"/>
    <w:rsid w:val="00050F06"/>
    <w:rsid w:val="00051170"/>
    <w:rsid w:val="00052D16"/>
    <w:rsid w:val="00052E3D"/>
    <w:rsid w:val="000532E9"/>
    <w:rsid w:val="000559E4"/>
    <w:rsid w:val="000563FA"/>
    <w:rsid w:val="00056F7C"/>
    <w:rsid w:val="00057BE3"/>
    <w:rsid w:val="0006061B"/>
    <w:rsid w:val="00061838"/>
    <w:rsid w:val="00062014"/>
    <w:rsid w:val="000635E6"/>
    <w:rsid w:val="000643C1"/>
    <w:rsid w:val="00065245"/>
    <w:rsid w:val="0006544C"/>
    <w:rsid w:val="000716E3"/>
    <w:rsid w:val="00071956"/>
    <w:rsid w:val="000727B5"/>
    <w:rsid w:val="00072D5B"/>
    <w:rsid w:val="000749EE"/>
    <w:rsid w:val="00074C85"/>
    <w:rsid w:val="00075842"/>
    <w:rsid w:val="00076B34"/>
    <w:rsid w:val="00076E3B"/>
    <w:rsid w:val="00080864"/>
    <w:rsid w:val="000812E4"/>
    <w:rsid w:val="00082823"/>
    <w:rsid w:val="00083451"/>
    <w:rsid w:val="000835D0"/>
    <w:rsid w:val="00083A46"/>
    <w:rsid w:val="00083CC3"/>
    <w:rsid w:val="000842E1"/>
    <w:rsid w:val="000855F9"/>
    <w:rsid w:val="00090EDC"/>
    <w:rsid w:val="0009367E"/>
    <w:rsid w:val="00097DB3"/>
    <w:rsid w:val="000A0B7C"/>
    <w:rsid w:val="000A2F01"/>
    <w:rsid w:val="000A3195"/>
    <w:rsid w:val="000A376D"/>
    <w:rsid w:val="000A5673"/>
    <w:rsid w:val="000A59C6"/>
    <w:rsid w:val="000A6DE6"/>
    <w:rsid w:val="000B175A"/>
    <w:rsid w:val="000B38A5"/>
    <w:rsid w:val="000B393B"/>
    <w:rsid w:val="000B439B"/>
    <w:rsid w:val="000B5ED0"/>
    <w:rsid w:val="000B6189"/>
    <w:rsid w:val="000C0326"/>
    <w:rsid w:val="000C14FD"/>
    <w:rsid w:val="000C20C4"/>
    <w:rsid w:val="000C316E"/>
    <w:rsid w:val="000C326D"/>
    <w:rsid w:val="000C3953"/>
    <w:rsid w:val="000C3F11"/>
    <w:rsid w:val="000C5340"/>
    <w:rsid w:val="000C560A"/>
    <w:rsid w:val="000C6D11"/>
    <w:rsid w:val="000D08D9"/>
    <w:rsid w:val="000D1EC6"/>
    <w:rsid w:val="000D3CB0"/>
    <w:rsid w:val="000D5091"/>
    <w:rsid w:val="000D564E"/>
    <w:rsid w:val="000D5846"/>
    <w:rsid w:val="000D5F29"/>
    <w:rsid w:val="000E234E"/>
    <w:rsid w:val="000E2CC9"/>
    <w:rsid w:val="000E2F16"/>
    <w:rsid w:val="000E36E3"/>
    <w:rsid w:val="000E592C"/>
    <w:rsid w:val="000E7424"/>
    <w:rsid w:val="000E78C8"/>
    <w:rsid w:val="000F0D0C"/>
    <w:rsid w:val="000F1BE3"/>
    <w:rsid w:val="000F21F5"/>
    <w:rsid w:val="000F3551"/>
    <w:rsid w:val="000F5F18"/>
    <w:rsid w:val="000F7D16"/>
    <w:rsid w:val="00100B50"/>
    <w:rsid w:val="001014F4"/>
    <w:rsid w:val="00103684"/>
    <w:rsid w:val="00103EF7"/>
    <w:rsid w:val="001056FD"/>
    <w:rsid w:val="001058C0"/>
    <w:rsid w:val="001107DF"/>
    <w:rsid w:val="00110AB9"/>
    <w:rsid w:val="00110AF9"/>
    <w:rsid w:val="00110B8E"/>
    <w:rsid w:val="001138E9"/>
    <w:rsid w:val="00114C19"/>
    <w:rsid w:val="00114DDB"/>
    <w:rsid w:val="00114E34"/>
    <w:rsid w:val="00115173"/>
    <w:rsid w:val="0011623C"/>
    <w:rsid w:val="00116796"/>
    <w:rsid w:val="00116A9C"/>
    <w:rsid w:val="0011775D"/>
    <w:rsid w:val="00120935"/>
    <w:rsid w:val="0012212D"/>
    <w:rsid w:val="0012301E"/>
    <w:rsid w:val="00124BC4"/>
    <w:rsid w:val="00125290"/>
    <w:rsid w:val="00126BBC"/>
    <w:rsid w:val="001271B7"/>
    <w:rsid w:val="0013054F"/>
    <w:rsid w:val="00135C44"/>
    <w:rsid w:val="00136A46"/>
    <w:rsid w:val="0013772F"/>
    <w:rsid w:val="0014141B"/>
    <w:rsid w:val="00141C5C"/>
    <w:rsid w:val="00142A03"/>
    <w:rsid w:val="00143D93"/>
    <w:rsid w:val="00143FCC"/>
    <w:rsid w:val="001446AB"/>
    <w:rsid w:val="00145E0A"/>
    <w:rsid w:val="001463F7"/>
    <w:rsid w:val="00150800"/>
    <w:rsid w:val="00150843"/>
    <w:rsid w:val="00150B25"/>
    <w:rsid w:val="0015154D"/>
    <w:rsid w:val="00152E5F"/>
    <w:rsid w:val="001533AB"/>
    <w:rsid w:val="00155DB4"/>
    <w:rsid w:val="00157D3C"/>
    <w:rsid w:val="001607EF"/>
    <w:rsid w:val="001657AA"/>
    <w:rsid w:val="00167C0C"/>
    <w:rsid w:val="001702F2"/>
    <w:rsid w:val="001726F0"/>
    <w:rsid w:val="00173029"/>
    <w:rsid w:val="00173CF5"/>
    <w:rsid w:val="00174C3A"/>
    <w:rsid w:val="00176C4D"/>
    <w:rsid w:val="00177C8F"/>
    <w:rsid w:val="0018124C"/>
    <w:rsid w:val="001824A2"/>
    <w:rsid w:val="001837ED"/>
    <w:rsid w:val="001852ED"/>
    <w:rsid w:val="00187092"/>
    <w:rsid w:val="001878F5"/>
    <w:rsid w:val="001906A8"/>
    <w:rsid w:val="001916F4"/>
    <w:rsid w:val="00191E05"/>
    <w:rsid w:val="00191E6F"/>
    <w:rsid w:val="00191EFB"/>
    <w:rsid w:val="0019332A"/>
    <w:rsid w:val="00193706"/>
    <w:rsid w:val="001A0204"/>
    <w:rsid w:val="001A04FD"/>
    <w:rsid w:val="001A25AB"/>
    <w:rsid w:val="001A3245"/>
    <w:rsid w:val="001A387D"/>
    <w:rsid w:val="001A52BF"/>
    <w:rsid w:val="001A56B7"/>
    <w:rsid w:val="001A57A5"/>
    <w:rsid w:val="001A64AD"/>
    <w:rsid w:val="001A711A"/>
    <w:rsid w:val="001B0BD5"/>
    <w:rsid w:val="001B1ABE"/>
    <w:rsid w:val="001B1BE3"/>
    <w:rsid w:val="001B1E78"/>
    <w:rsid w:val="001B38CB"/>
    <w:rsid w:val="001B6B2D"/>
    <w:rsid w:val="001B6F73"/>
    <w:rsid w:val="001B7AB7"/>
    <w:rsid w:val="001C145E"/>
    <w:rsid w:val="001C193C"/>
    <w:rsid w:val="001C1BF1"/>
    <w:rsid w:val="001C68A2"/>
    <w:rsid w:val="001C6F1B"/>
    <w:rsid w:val="001C7365"/>
    <w:rsid w:val="001D06A6"/>
    <w:rsid w:val="001D1808"/>
    <w:rsid w:val="001D200E"/>
    <w:rsid w:val="001D2C89"/>
    <w:rsid w:val="001D43EB"/>
    <w:rsid w:val="001D4FD8"/>
    <w:rsid w:val="001D5231"/>
    <w:rsid w:val="001D5754"/>
    <w:rsid w:val="001D5CE3"/>
    <w:rsid w:val="001D67A9"/>
    <w:rsid w:val="001E386D"/>
    <w:rsid w:val="001E3FF6"/>
    <w:rsid w:val="001E4587"/>
    <w:rsid w:val="001E484E"/>
    <w:rsid w:val="001E54EF"/>
    <w:rsid w:val="001E5F15"/>
    <w:rsid w:val="001F0016"/>
    <w:rsid w:val="001F2219"/>
    <w:rsid w:val="001F2D6E"/>
    <w:rsid w:val="001F4E81"/>
    <w:rsid w:val="001F600D"/>
    <w:rsid w:val="002004EA"/>
    <w:rsid w:val="00202DB7"/>
    <w:rsid w:val="00205183"/>
    <w:rsid w:val="0020523F"/>
    <w:rsid w:val="00205878"/>
    <w:rsid w:val="002059C6"/>
    <w:rsid w:val="00207452"/>
    <w:rsid w:val="002107C1"/>
    <w:rsid w:val="00211371"/>
    <w:rsid w:val="002115C6"/>
    <w:rsid w:val="002118D8"/>
    <w:rsid w:val="002124AB"/>
    <w:rsid w:val="002128B0"/>
    <w:rsid w:val="00215884"/>
    <w:rsid w:val="00216935"/>
    <w:rsid w:val="00216CC0"/>
    <w:rsid w:val="0022032D"/>
    <w:rsid w:val="0022057C"/>
    <w:rsid w:val="00220C1D"/>
    <w:rsid w:val="0022158F"/>
    <w:rsid w:val="002218FC"/>
    <w:rsid w:val="002227C5"/>
    <w:rsid w:val="00222CF9"/>
    <w:rsid w:val="00222F94"/>
    <w:rsid w:val="002233C0"/>
    <w:rsid w:val="00225A8C"/>
    <w:rsid w:val="0022660F"/>
    <w:rsid w:val="00227429"/>
    <w:rsid w:val="00227A14"/>
    <w:rsid w:val="00230564"/>
    <w:rsid w:val="00230AF3"/>
    <w:rsid w:val="00231741"/>
    <w:rsid w:val="00231A29"/>
    <w:rsid w:val="00232108"/>
    <w:rsid w:val="00233371"/>
    <w:rsid w:val="00233CC1"/>
    <w:rsid w:val="002355F7"/>
    <w:rsid w:val="00235611"/>
    <w:rsid w:val="00235A33"/>
    <w:rsid w:val="0023627C"/>
    <w:rsid w:val="00244E4A"/>
    <w:rsid w:val="002450A4"/>
    <w:rsid w:val="002454A1"/>
    <w:rsid w:val="002460B3"/>
    <w:rsid w:val="00251EBF"/>
    <w:rsid w:val="00254151"/>
    <w:rsid w:val="00256195"/>
    <w:rsid w:val="0025740C"/>
    <w:rsid w:val="002577CA"/>
    <w:rsid w:val="00257CE1"/>
    <w:rsid w:val="002604A2"/>
    <w:rsid w:val="002604BA"/>
    <w:rsid w:val="00261C3F"/>
    <w:rsid w:val="00261E3D"/>
    <w:rsid w:val="00262521"/>
    <w:rsid w:val="00262849"/>
    <w:rsid w:val="002628D5"/>
    <w:rsid w:val="00262A04"/>
    <w:rsid w:val="00262EE6"/>
    <w:rsid w:val="00263A5C"/>
    <w:rsid w:val="00266BD4"/>
    <w:rsid w:val="00267961"/>
    <w:rsid w:val="00270BF7"/>
    <w:rsid w:val="0027130E"/>
    <w:rsid w:val="002717AC"/>
    <w:rsid w:val="002718F0"/>
    <w:rsid w:val="002721DD"/>
    <w:rsid w:val="00272223"/>
    <w:rsid w:val="002723FE"/>
    <w:rsid w:val="00272707"/>
    <w:rsid w:val="00273E60"/>
    <w:rsid w:val="00274E8A"/>
    <w:rsid w:val="00281C84"/>
    <w:rsid w:val="0028279D"/>
    <w:rsid w:val="00287BC1"/>
    <w:rsid w:val="002903B8"/>
    <w:rsid w:val="002917DD"/>
    <w:rsid w:val="00291C7C"/>
    <w:rsid w:val="00292B7D"/>
    <w:rsid w:val="00293EEE"/>
    <w:rsid w:val="002951C0"/>
    <w:rsid w:val="002956EE"/>
    <w:rsid w:val="00297911"/>
    <w:rsid w:val="00297F01"/>
    <w:rsid w:val="002A03CD"/>
    <w:rsid w:val="002A0619"/>
    <w:rsid w:val="002A0E54"/>
    <w:rsid w:val="002A145F"/>
    <w:rsid w:val="002A19F8"/>
    <w:rsid w:val="002A212C"/>
    <w:rsid w:val="002A2155"/>
    <w:rsid w:val="002A233C"/>
    <w:rsid w:val="002A3916"/>
    <w:rsid w:val="002A5CC3"/>
    <w:rsid w:val="002A5E96"/>
    <w:rsid w:val="002A7080"/>
    <w:rsid w:val="002A71C7"/>
    <w:rsid w:val="002A7C8D"/>
    <w:rsid w:val="002B1CFF"/>
    <w:rsid w:val="002B24A0"/>
    <w:rsid w:val="002B25C8"/>
    <w:rsid w:val="002B3A88"/>
    <w:rsid w:val="002B51BD"/>
    <w:rsid w:val="002B60DA"/>
    <w:rsid w:val="002C0A88"/>
    <w:rsid w:val="002C0B2A"/>
    <w:rsid w:val="002C0E2A"/>
    <w:rsid w:val="002C1539"/>
    <w:rsid w:val="002C22D0"/>
    <w:rsid w:val="002C684B"/>
    <w:rsid w:val="002C77BF"/>
    <w:rsid w:val="002C7909"/>
    <w:rsid w:val="002D0574"/>
    <w:rsid w:val="002D1E02"/>
    <w:rsid w:val="002D422B"/>
    <w:rsid w:val="002D5DC5"/>
    <w:rsid w:val="002D5DCD"/>
    <w:rsid w:val="002D66EF"/>
    <w:rsid w:val="002E15A1"/>
    <w:rsid w:val="002E15BC"/>
    <w:rsid w:val="002E4135"/>
    <w:rsid w:val="002E4533"/>
    <w:rsid w:val="002E48CD"/>
    <w:rsid w:val="002E570F"/>
    <w:rsid w:val="002E5E3B"/>
    <w:rsid w:val="002E6843"/>
    <w:rsid w:val="002E7A78"/>
    <w:rsid w:val="002F09CB"/>
    <w:rsid w:val="002F1BC9"/>
    <w:rsid w:val="002F3579"/>
    <w:rsid w:val="002F4698"/>
    <w:rsid w:val="002F57F8"/>
    <w:rsid w:val="002F759A"/>
    <w:rsid w:val="003008BA"/>
    <w:rsid w:val="00300C49"/>
    <w:rsid w:val="00301379"/>
    <w:rsid w:val="00301F30"/>
    <w:rsid w:val="003027A8"/>
    <w:rsid w:val="00302967"/>
    <w:rsid w:val="00302CDF"/>
    <w:rsid w:val="003034F9"/>
    <w:rsid w:val="003052BD"/>
    <w:rsid w:val="003057DA"/>
    <w:rsid w:val="003066F6"/>
    <w:rsid w:val="00306B03"/>
    <w:rsid w:val="00307812"/>
    <w:rsid w:val="003119EE"/>
    <w:rsid w:val="00311A22"/>
    <w:rsid w:val="003146C3"/>
    <w:rsid w:val="003169A2"/>
    <w:rsid w:val="00317453"/>
    <w:rsid w:val="003178AC"/>
    <w:rsid w:val="00325C66"/>
    <w:rsid w:val="0032610B"/>
    <w:rsid w:val="00326CA8"/>
    <w:rsid w:val="00330484"/>
    <w:rsid w:val="00331025"/>
    <w:rsid w:val="00332601"/>
    <w:rsid w:val="0033261E"/>
    <w:rsid w:val="0033285A"/>
    <w:rsid w:val="00337F65"/>
    <w:rsid w:val="00343478"/>
    <w:rsid w:val="00343EDA"/>
    <w:rsid w:val="0034500B"/>
    <w:rsid w:val="00346ED1"/>
    <w:rsid w:val="00354554"/>
    <w:rsid w:val="003560B2"/>
    <w:rsid w:val="0035662F"/>
    <w:rsid w:val="00356D24"/>
    <w:rsid w:val="00356D3E"/>
    <w:rsid w:val="003577D2"/>
    <w:rsid w:val="00360F70"/>
    <w:rsid w:val="003626F4"/>
    <w:rsid w:val="00362C05"/>
    <w:rsid w:val="003630C8"/>
    <w:rsid w:val="00363BD0"/>
    <w:rsid w:val="0036420D"/>
    <w:rsid w:val="00364310"/>
    <w:rsid w:val="003649AC"/>
    <w:rsid w:val="00365A65"/>
    <w:rsid w:val="003667B3"/>
    <w:rsid w:val="00367AE2"/>
    <w:rsid w:val="003700D1"/>
    <w:rsid w:val="00371AE2"/>
    <w:rsid w:val="0037321E"/>
    <w:rsid w:val="00376668"/>
    <w:rsid w:val="003817E8"/>
    <w:rsid w:val="00381B99"/>
    <w:rsid w:val="00381CF4"/>
    <w:rsid w:val="00381E18"/>
    <w:rsid w:val="00382214"/>
    <w:rsid w:val="00382B38"/>
    <w:rsid w:val="00384141"/>
    <w:rsid w:val="00385C6A"/>
    <w:rsid w:val="003905B5"/>
    <w:rsid w:val="00390B06"/>
    <w:rsid w:val="00391A9E"/>
    <w:rsid w:val="00391E1C"/>
    <w:rsid w:val="00393C1E"/>
    <w:rsid w:val="00394134"/>
    <w:rsid w:val="00396CB4"/>
    <w:rsid w:val="00396F70"/>
    <w:rsid w:val="00397ED4"/>
    <w:rsid w:val="003A0F62"/>
    <w:rsid w:val="003A2210"/>
    <w:rsid w:val="003A23BA"/>
    <w:rsid w:val="003A3138"/>
    <w:rsid w:val="003A588F"/>
    <w:rsid w:val="003A6083"/>
    <w:rsid w:val="003A7D22"/>
    <w:rsid w:val="003B00FE"/>
    <w:rsid w:val="003B0245"/>
    <w:rsid w:val="003B0860"/>
    <w:rsid w:val="003B1C99"/>
    <w:rsid w:val="003B1DA9"/>
    <w:rsid w:val="003B3F50"/>
    <w:rsid w:val="003B49F3"/>
    <w:rsid w:val="003B4D92"/>
    <w:rsid w:val="003B5005"/>
    <w:rsid w:val="003B5C5B"/>
    <w:rsid w:val="003B6D34"/>
    <w:rsid w:val="003B76E5"/>
    <w:rsid w:val="003C0988"/>
    <w:rsid w:val="003C2AE1"/>
    <w:rsid w:val="003C2DA0"/>
    <w:rsid w:val="003C2E07"/>
    <w:rsid w:val="003C2EFF"/>
    <w:rsid w:val="003C3A0D"/>
    <w:rsid w:val="003C3B2A"/>
    <w:rsid w:val="003C43EB"/>
    <w:rsid w:val="003C6208"/>
    <w:rsid w:val="003C6C53"/>
    <w:rsid w:val="003C7E4E"/>
    <w:rsid w:val="003D0B6E"/>
    <w:rsid w:val="003D0DD8"/>
    <w:rsid w:val="003D19FC"/>
    <w:rsid w:val="003D2C20"/>
    <w:rsid w:val="003D58BF"/>
    <w:rsid w:val="003D641C"/>
    <w:rsid w:val="003E0F52"/>
    <w:rsid w:val="003E1AC0"/>
    <w:rsid w:val="003E4193"/>
    <w:rsid w:val="003E5057"/>
    <w:rsid w:val="003E53E0"/>
    <w:rsid w:val="003E59BA"/>
    <w:rsid w:val="003E61DF"/>
    <w:rsid w:val="003E62B4"/>
    <w:rsid w:val="003E6477"/>
    <w:rsid w:val="003E6CE4"/>
    <w:rsid w:val="003E7C66"/>
    <w:rsid w:val="003E7DBC"/>
    <w:rsid w:val="003F29B0"/>
    <w:rsid w:val="003F3005"/>
    <w:rsid w:val="003F3FC2"/>
    <w:rsid w:val="003F72DC"/>
    <w:rsid w:val="003F7D9D"/>
    <w:rsid w:val="00400647"/>
    <w:rsid w:val="00403CCA"/>
    <w:rsid w:val="00403E97"/>
    <w:rsid w:val="00404B22"/>
    <w:rsid w:val="004056B9"/>
    <w:rsid w:val="004078AC"/>
    <w:rsid w:val="004103BD"/>
    <w:rsid w:val="004108F5"/>
    <w:rsid w:val="00411EE3"/>
    <w:rsid w:val="004144C8"/>
    <w:rsid w:val="0041638A"/>
    <w:rsid w:val="004167DD"/>
    <w:rsid w:val="00417BFE"/>
    <w:rsid w:val="00417CD4"/>
    <w:rsid w:val="004200DC"/>
    <w:rsid w:val="004208E6"/>
    <w:rsid w:val="00420F84"/>
    <w:rsid w:val="00421F07"/>
    <w:rsid w:val="004243B2"/>
    <w:rsid w:val="00424421"/>
    <w:rsid w:val="00426091"/>
    <w:rsid w:val="0042673A"/>
    <w:rsid w:val="00433C94"/>
    <w:rsid w:val="00434474"/>
    <w:rsid w:val="00434C48"/>
    <w:rsid w:val="004368E9"/>
    <w:rsid w:val="00436DF0"/>
    <w:rsid w:val="00441503"/>
    <w:rsid w:val="00441D7B"/>
    <w:rsid w:val="0044374E"/>
    <w:rsid w:val="004439FC"/>
    <w:rsid w:val="00443B60"/>
    <w:rsid w:val="00444280"/>
    <w:rsid w:val="00444DA7"/>
    <w:rsid w:val="00453686"/>
    <w:rsid w:val="00453CD1"/>
    <w:rsid w:val="00454103"/>
    <w:rsid w:val="004545CE"/>
    <w:rsid w:val="004550AE"/>
    <w:rsid w:val="00455E46"/>
    <w:rsid w:val="004601A6"/>
    <w:rsid w:val="004606D9"/>
    <w:rsid w:val="0046133D"/>
    <w:rsid w:val="0046221E"/>
    <w:rsid w:val="0046228D"/>
    <w:rsid w:val="00463245"/>
    <w:rsid w:val="004639A8"/>
    <w:rsid w:val="00466885"/>
    <w:rsid w:val="00466B58"/>
    <w:rsid w:val="00467A5C"/>
    <w:rsid w:val="00470D0E"/>
    <w:rsid w:val="00472140"/>
    <w:rsid w:val="004723A2"/>
    <w:rsid w:val="00472D51"/>
    <w:rsid w:val="00474DA5"/>
    <w:rsid w:val="0047577D"/>
    <w:rsid w:val="004757ED"/>
    <w:rsid w:val="004766FC"/>
    <w:rsid w:val="00477DC1"/>
    <w:rsid w:val="00477E12"/>
    <w:rsid w:val="00480B3B"/>
    <w:rsid w:val="00481675"/>
    <w:rsid w:val="00482CD7"/>
    <w:rsid w:val="0048411E"/>
    <w:rsid w:val="0048512A"/>
    <w:rsid w:val="0048777E"/>
    <w:rsid w:val="00492264"/>
    <w:rsid w:val="004922F5"/>
    <w:rsid w:val="00493592"/>
    <w:rsid w:val="00493781"/>
    <w:rsid w:val="00493893"/>
    <w:rsid w:val="004950AF"/>
    <w:rsid w:val="004955D9"/>
    <w:rsid w:val="00495728"/>
    <w:rsid w:val="00495D56"/>
    <w:rsid w:val="00496CA4"/>
    <w:rsid w:val="00496D1C"/>
    <w:rsid w:val="00497A4A"/>
    <w:rsid w:val="004A0B1C"/>
    <w:rsid w:val="004A16D4"/>
    <w:rsid w:val="004A2A5F"/>
    <w:rsid w:val="004A2C63"/>
    <w:rsid w:val="004A2E4C"/>
    <w:rsid w:val="004A31F3"/>
    <w:rsid w:val="004A49FB"/>
    <w:rsid w:val="004A4BD2"/>
    <w:rsid w:val="004A5118"/>
    <w:rsid w:val="004A5F12"/>
    <w:rsid w:val="004A675A"/>
    <w:rsid w:val="004B089B"/>
    <w:rsid w:val="004B0D26"/>
    <w:rsid w:val="004B12B1"/>
    <w:rsid w:val="004B1E0A"/>
    <w:rsid w:val="004B3292"/>
    <w:rsid w:val="004B33AE"/>
    <w:rsid w:val="004B34DD"/>
    <w:rsid w:val="004B42A9"/>
    <w:rsid w:val="004B4CC4"/>
    <w:rsid w:val="004B54A2"/>
    <w:rsid w:val="004B576F"/>
    <w:rsid w:val="004B620A"/>
    <w:rsid w:val="004C0306"/>
    <w:rsid w:val="004C2216"/>
    <w:rsid w:val="004C3C86"/>
    <w:rsid w:val="004C482E"/>
    <w:rsid w:val="004C56DF"/>
    <w:rsid w:val="004C5BDF"/>
    <w:rsid w:val="004C62AC"/>
    <w:rsid w:val="004C7295"/>
    <w:rsid w:val="004D1052"/>
    <w:rsid w:val="004D4A12"/>
    <w:rsid w:val="004D4A25"/>
    <w:rsid w:val="004D6523"/>
    <w:rsid w:val="004D7949"/>
    <w:rsid w:val="004D7F59"/>
    <w:rsid w:val="004E040D"/>
    <w:rsid w:val="004E13EB"/>
    <w:rsid w:val="004E1574"/>
    <w:rsid w:val="004E2F25"/>
    <w:rsid w:val="004E2F33"/>
    <w:rsid w:val="004E2FA9"/>
    <w:rsid w:val="004E33F9"/>
    <w:rsid w:val="004E389F"/>
    <w:rsid w:val="004E3A04"/>
    <w:rsid w:val="004E3AF2"/>
    <w:rsid w:val="004E4195"/>
    <w:rsid w:val="004E5520"/>
    <w:rsid w:val="004E55D6"/>
    <w:rsid w:val="004E5EFB"/>
    <w:rsid w:val="004E6295"/>
    <w:rsid w:val="004E74BE"/>
    <w:rsid w:val="004E7E19"/>
    <w:rsid w:val="004F149C"/>
    <w:rsid w:val="004F20FD"/>
    <w:rsid w:val="004F2574"/>
    <w:rsid w:val="004F2B49"/>
    <w:rsid w:val="004F3600"/>
    <w:rsid w:val="004F6680"/>
    <w:rsid w:val="004F7BDF"/>
    <w:rsid w:val="005003D7"/>
    <w:rsid w:val="005003DA"/>
    <w:rsid w:val="005015DE"/>
    <w:rsid w:val="00501D46"/>
    <w:rsid w:val="00501FD7"/>
    <w:rsid w:val="00502965"/>
    <w:rsid w:val="00504887"/>
    <w:rsid w:val="00504AB6"/>
    <w:rsid w:val="005052A8"/>
    <w:rsid w:val="00507B81"/>
    <w:rsid w:val="00510185"/>
    <w:rsid w:val="0051030A"/>
    <w:rsid w:val="00510693"/>
    <w:rsid w:val="00511516"/>
    <w:rsid w:val="005117B0"/>
    <w:rsid w:val="00511B11"/>
    <w:rsid w:val="005138ED"/>
    <w:rsid w:val="00513DE9"/>
    <w:rsid w:val="00516066"/>
    <w:rsid w:val="00517510"/>
    <w:rsid w:val="005201FF"/>
    <w:rsid w:val="005212ED"/>
    <w:rsid w:val="00522576"/>
    <w:rsid w:val="00522A6B"/>
    <w:rsid w:val="00522CCA"/>
    <w:rsid w:val="005244E6"/>
    <w:rsid w:val="00526AB0"/>
    <w:rsid w:val="005321C9"/>
    <w:rsid w:val="005321E7"/>
    <w:rsid w:val="0053241E"/>
    <w:rsid w:val="00533319"/>
    <w:rsid w:val="00533FBD"/>
    <w:rsid w:val="0053652E"/>
    <w:rsid w:val="00536A6D"/>
    <w:rsid w:val="005371EF"/>
    <w:rsid w:val="005400EF"/>
    <w:rsid w:val="005401FE"/>
    <w:rsid w:val="00540E41"/>
    <w:rsid w:val="005431FF"/>
    <w:rsid w:val="00543776"/>
    <w:rsid w:val="0054489A"/>
    <w:rsid w:val="00544A6D"/>
    <w:rsid w:val="00546EFC"/>
    <w:rsid w:val="005474E7"/>
    <w:rsid w:val="005512CE"/>
    <w:rsid w:val="00553E67"/>
    <w:rsid w:val="005551B7"/>
    <w:rsid w:val="00556BAE"/>
    <w:rsid w:val="005571F3"/>
    <w:rsid w:val="00560971"/>
    <w:rsid w:val="00561608"/>
    <w:rsid w:val="00561629"/>
    <w:rsid w:val="00561FB9"/>
    <w:rsid w:val="005620AB"/>
    <w:rsid w:val="005635E5"/>
    <w:rsid w:val="00563C2A"/>
    <w:rsid w:val="00564D94"/>
    <w:rsid w:val="00564E28"/>
    <w:rsid w:val="00566762"/>
    <w:rsid w:val="005675FE"/>
    <w:rsid w:val="00567FF1"/>
    <w:rsid w:val="00570B75"/>
    <w:rsid w:val="00571073"/>
    <w:rsid w:val="00571E8F"/>
    <w:rsid w:val="00573A22"/>
    <w:rsid w:val="00575810"/>
    <w:rsid w:val="00577C12"/>
    <w:rsid w:val="00580A9E"/>
    <w:rsid w:val="005815FE"/>
    <w:rsid w:val="005819EA"/>
    <w:rsid w:val="00582A0A"/>
    <w:rsid w:val="0058304C"/>
    <w:rsid w:val="00583FE3"/>
    <w:rsid w:val="0058442F"/>
    <w:rsid w:val="00587206"/>
    <w:rsid w:val="00587314"/>
    <w:rsid w:val="00587EE7"/>
    <w:rsid w:val="005902AC"/>
    <w:rsid w:val="00590FE2"/>
    <w:rsid w:val="00592B0B"/>
    <w:rsid w:val="00592E37"/>
    <w:rsid w:val="00593117"/>
    <w:rsid w:val="00593280"/>
    <w:rsid w:val="0059352E"/>
    <w:rsid w:val="00595777"/>
    <w:rsid w:val="005965AF"/>
    <w:rsid w:val="00596FDE"/>
    <w:rsid w:val="005A1299"/>
    <w:rsid w:val="005A3523"/>
    <w:rsid w:val="005A3850"/>
    <w:rsid w:val="005A41A1"/>
    <w:rsid w:val="005A4D3D"/>
    <w:rsid w:val="005B188A"/>
    <w:rsid w:val="005B227A"/>
    <w:rsid w:val="005B27D8"/>
    <w:rsid w:val="005B3405"/>
    <w:rsid w:val="005B347D"/>
    <w:rsid w:val="005B363C"/>
    <w:rsid w:val="005B49A9"/>
    <w:rsid w:val="005B5F71"/>
    <w:rsid w:val="005B660E"/>
    <w:rsid w:val="005C031C"/>
    <w:rsid w:val="005C0A52"/>
    <w:rsid w:val="005C3CF2"/>
    <w:rsid w:val="005C3E28"/>
    <w:rsid w:val="005C4543"/>
    <w:rsid w:val="005C680D"/>
    <w:rsid w:val="005C6991"/>
    <w:rsid w:val="005C7418"/>
    <w:rsid w:val="005C74BF"/>
    <w:rsid w:val="005D06A5"/>
    <w:rsid w:val="005D0F96"/>
    <w:rsid w:val="005D3720"/>
    <w:rsid w:val="005D4852"/>
    <w:rsid w:val="005D49DF"/>
    <w:rsid w:val="005D4FAA"/>
    <w:rsid w:val="005D599D"/>
    <w:rsid w:val="005D696F"/>
    <w:rsid w:val="005D703D"/>
    <w:rsid w:val="005D7EA9"/>
    <w:rsid w:val="005E0926"/>
    <w:rsid w:val="005E1D7B"/>
    <w:rsid w:val="005E2759"/>
    <w:rsid w:val="005E3AC3"/>
    <w:rsid w:val="005E5239"/>
    <w:rsid w:val="005E529F"/>
    <w:rsid w:val="005E5FFD"/>
    <w:rsid w:val="005E62DD"/>
    <w:rsid w:val="005F0536"/>
    <w:rsid w:val="005F080B"/>
    <w:rsid w:val="005F0BA4"/>
    <w:rsid w:val="005F0FA6"/>
    <w:rsid w:val="005F1132"/>
    <w:rsid w:val="005F1503"/>
    <w:rsid w:val="005F2E8B"/>
    <w:rsid w:val="005F402E"/>
    <w:rsid w:val="005F4D74"/>
    <w:rsid w:val="005F6B21"/>
    <w:rsid w:val="005F7923"/>
    <w:rsid w:val="006004DC"/>
    <w:rsid w:val="00600DDB"/>
    <w:rsid w:val="00605BAE"/>
    <w:rsid w:val="006079CB"/>
    <w:rsid w:val="00610EEB"/>
    <w:rsid w:val="00611265"/>
    <w:rsid w:val="00611410"/>
    <w:rsid w:val="006117D7"/>
    <w:rsid w:val="00611DC3"/>
    <w:rsid w:val="0061261C"/>
    <w:rsid w:val="00612F15"/>
    <w:rsid w:val="00614375"/>
    <w:rsid w:val="00614C9D"/>
    <w:rsid w:val="00615057"/>
    <w:rsid w:val="0061741B"/>
    <w:rsid w:val="00617908"/>
    <w:rsid w:val="00617965"/>
    <w:rsid w:val="00617B30"/>
    <w:rsid w:val="00617BB9"/>
    <w:rsid w:val="00620FE3"/>
    <w:rsid w:val="006222CC"/>
    <w:rsid w:val="00622DAC"/>
    <w:rsid w:val="006263AA"/>
    <w:rsid w:val="00630432"/>
    <w:rsid w:val="006305A1"/>
    <w:rsid w:val="00630BF0"/>
    <w:rsid w:val="00631487"/>
    <w:rsid w:val="006328B9"/>
    <w:rsid w:val="00634FB0"/>
    <w:rsid w:val="00635150"/>
    <w:rsid w:val="00635A81"/>
    <w:rsid w:val="0063658B"/>
    <w:rsid w:val="00637C27"/>
    <w:rsid w:val="00640404"/>
    <w:rsid w:val="00640473"/>
    <w:rsid w:val="0064153E"/>
    <w:rsid w:val="00642CFF"/>
    <w:rsid w:val="00643BCD"/>
    <w:rsid w:val="00647426"/>
    <w:rsid w:val="00651AFD"/>
    <w:rsid w:val="00651D18"/>
    <w:rsid w:val="00651F27"/>
    <w:rsid w:val="00654460"/>
    <w:rsid w:val="00654DAD"/>
    <w:rsid w:val="00654FD8"/>
    <w:rsid w:val="00655207"/>
    <w:rsid w:val="00655438"/>
    <w:rsid w:val="00656533"/>
    <w:rsid w:val="00656D2D"/>
    <w:rsid w:val="0066144A"/>
    <w:rsid w:val="00662233"/>
    <w:rsid w:val="00665C9B"/>
    <w:rsid w:val="00666FBA"/>
    <w:rsid w:val="00667110"/>
    <w:rsid w:val="00667183"/>
    <w:rsid w:val="00667449"/>
    <w:rsid w:val="006702DD"/>
    <w:rsid w:val="0067145B"/>
    <w:rsid w:val="0067509B"/>
    <w:rsid w:val="00675A0C"/>
    <w:rsid w:val="0067617E"/>
    <w:rsid w:val="00677EAE"/>
    <w:rsid w:val="00680A3B"/>
    <w:rsid w:val="0068105C"/>
    <w:rsid w:val="006820A6"/>
    <w:rsid w:val="006839B8"/>
    <w:rsid w:val="0068504B"/>
    <w:rsid w:val="0068562A"/>
    <w:rsid w:val="00685E12"/>
    <w:rsid w:val="00687F36"/>
    <w:rsid w:val="00692D99"/>
    <w:rsid w:val="00694029"/>
    <w:rsid w:val="00695200"/>
    <w:rsid w:val="00695E4A"/>
    <w:rsid w:val="0069608A"/>
    <w:rsid w:val="006965F1"/>
    <w:rsid w:val="00696C9D"/>
    <w:rsid w:val="00697E76"/>
    <w:rsid w:val="006A1B83"/>
    <w:rsid w:val="006A1D53"/>
    <w:rsid w:val="006A2F0D"/>
    <w:rsid w:val="006A36B3"/>
    <w:rsid w:val="006A4BC8"/>
    <w:rsid w:val="006A4C9C"/>
    <w:rsid w:val="006A60F9"/>
    <w:rsid w:val="006B00B0"/>
    <w:rsid w:val="006B2138"/>
    <w:rsid w:val="006B21B5"/>
    <w:rsid w:val="006B6AC4"/>
    <w:rsid w:val="006B6B19"/>
    <w:rsid w:val="006B7A8A"/>
    <w:rsid w:val="006C155C"/>
    <w:rsid w:val="006C158C"/>
    <w:rsid w:val="006C1862"/>
    <w:rsid w:val="006C3EF2"/>
    <w:rsid w:val="006C5135"/>
    <w:rsid w:val="006C6082"/>
    <w:rsid w:val="006C6D07"/>
    <w:rsid w:val="006D0472"/>
    <w:rsid w:val="006D0FD7"/>
    <w:rsid w:val="006D1BC4"/>
    <w:rsid w:val="006D3BDD"/>
    <w:rsid w:val="006D494E"/>
    <w:rsid w:val="006D6360"/>
    <w:rsid w:val="006E019C"/>
    <w:rsid w:val="006E1984"/>
    <w:rsid w:val="006E2325"/>
    <w:rsid w:val="006E289D"/>
    <w:rsid w:val="006E28DE"/>
    <w:rsid w:val="006E3B0B"/>
    <w:rsid w:val="006E3FB6"/>
    <w:rsid w:val="006E59FB"/>
    <w:rsid w:val="006F065F"/>
    <w:rsid w:val="006F1CEE"/>
    <w:rsid w:val="006F2FC7"/>
    <w:rsid w:val="006F31C9"/>
    <w:rsid w:val="006F4769"/>
    <w:rsid w:val="006F58CE"/>
    <w:rsid w:val="006F603D"/>
    <w:rsid w:val="006F645E"/>
    <w:rsid w:val="006F6922"/>
    <w:rsid w:val="00700B8E"/>
    <w:rsid w:val="00701B8C"/>
    <w:rsid w:val="007020E8"/>
    <w:rsid w:val="007033E8"/>
    <w:rsid w:val="00703C30"/>
    <w:rsid w:val="00703C34"/>
    <w:rsid w:val="007057DD"/>
    <w:rsid w:val="00706BE0"/>
    <w:rsid w:val="00707359"/>
    <w:rsid w:val="00707AEC"/>
    <w:rsid w:val="007103C4"/>
    <w:rsid w:val="00710A8A"/>
    <w:rsid w:val="00712223"/>
    <w:rsid w:val="007139AA"/>
    <w:rsid w:val="00714DC8"/>
    <w:rsid w:val="00717E65"/>
    <w:rsid w:val="00720064"/>
    <w:rsid w:val="007212ED"/>
    <w:rsid w:val="0072146B"/>
    <w:rsid w:val="007227A7"/>
    <w:rsid w:val="0072355F"/>
    <w:rsid w:val="00724912"/>
    <w:rsid w:val="007276EF"/>
    <w:rsid w:val="00727742"/>
    <w:rsid w:val="007277C8"/>
    <w:rsid w:val="00727B31"/>
    <w:rsid w:val="007301C8"/>
    <w:rsid w:val="00730EDA"/>
    <w:rsid w:val="007310C6"/>
    <w:rsid w:val="00733155"/>
    <w:rsid w:val="00733F62"/>
    <w:rsid w:val="007341A5"/>
    <w:rsid w:val="0073433F"/>
    <w:rsid w:val="007349DA"/>
    <w:rsid w:val="00734A53"/>
    <w:rsid w:val="0073736D"/>
    <w:rsid w:val="007413FF"/>
    <w:rsid w:val="00741CB8"/>
    <w:rsid w:val="0074377F"/>
    <w:rsid w:val="007438C4"/>
    <w:rsid w:val="00743EEB"/>
    <w:rsid w:val="00745BF6"/>
    <w:rsid w:val="00745F6F"/>
    <w:rsid w:val="0074602A"/>
    <w:rsid w:val="00746527"/>
    <w:rsid w:val="00751F06"/>
    <w:rsid w:val="00752696"/>
    <w:rsid w:val="00753960"/>
    <w:rsid w:val="007575B1"/>
    <w:rsid w:val="0076054D"/>
    <w:rsid w:val="00764348"/>
    <w:rsid w:val="00765ACF"/>
    <w:rsid w:val="00771E8E"/>
    <w:rsid w:val="00772BBA"/>
    <w:rsid w:val="00781736"/>
    <w:rsid w:val="00783764"/>
    <w:rsid w:val="00784867"/>
    <w:rsid w:val="00784C2E"/>
    <w:rsid w:val="007861A6"/>
    <w:rsid w:val="0078644F"/>
    <w:rsid w:val="00786D93"/>
    <w:rsid w:val="00787666"/>
    <w:rsid w:val="00790596"/>
    <w:rsid w:val="00790E8A"/>
    <w:rsid w:val="00791380"/>
    <w:rsid w:val="00792374"/>
    <w:rsid w:val="00792C25"/>
    <w:rsid w:val="00792DD3"/>
    <w:rsid w:val="007932DD"/>
    <w:rsid w:val="00794F4D"/>
    <w:rsid w:val="00796B4B"/>
    <w:rsid w:val="00797B70"/>
    <w:rsid w:val="00797E8A"/>
    <w:rsid w:val="007A2545"/>
    <w:rsid w:val="007A26B7"/>
    <w:rsid w:val="007A28FF"/>
    <w:rsid w:val="007A2DC2"/>
    <w:rsid w:val="007A34FC"/>
    <w:rsid w:val="007A51D4"/>
    <w:rsid w:val="007B09AF"/>
    <w:rsid w:val="007B1026"/>
    <w:rsid w:val="007B29E7"/>
    <w:rsid w:val="007B49BA"/>
    <w:rsid w:val="007B6A0E"/>
    <w:rsid w:val="007B729A"/>
    <w:rsid w:val="007C0D64"/>
    <w:rsid w:val="007C0DFE"/>
    <w:rsid w:val="007C15C3"/>
    <w:rsid w:val="007C3FB4"/>
    <w:rsid w:val="007C692E"/>
    <w:rsid w:val="007C6A88"/>
    <w:rsid w:val="007C6C62"/>
    <w:rsid w:val="007C6E41"/>
    <w:rsid w:val="007C6FE8"/>
    <w:rsid w:val="007C7DD6"/>
    <w:rsid w:val="007D09A8"/>
    <w:rsid w:val="007D13E4"/>
    <w:rsid w:val="007D67B8"/>
    <w:rsid w:val="007D7576"/>
    <w:rsid w:val="007D7F18"/>
    <w:rsid w:val="007E05FA"/>
    <w:rsid w:val="007E0B1F"/>
    <w:rsid w:val="007E12BF"/>
    <w:rsid w:val="007E180B"/>
    <w:rsid w:val="007E431B"/>
    <w:rsid w:val="007E4AE5"/>
    <w:rsid w:val="007E6639"/>
    <w:rsid w:val="007F00E5"/>
    <w:rsid w:val="007F1421"/>
    <w:rsid w:val="007F1BCF"/>
    <w:rsid w:val="007F1D20"/>
    <w:rsid w:val="007F2680"/>
    <w:rsid w:val="007F36BA"/>
    <w:rsid w:val="007F4F1F"/>
    <w:rsid w:val="007F797B"/>
    <w:rsid w:val="007F7C4A"/>
    <w:rsid w:val="007F7E29"/>
    <w:rsid w:val="0080034A"/>
    <w:rsid w:val="0080082F"/>
    <w:rsid w:val="008022D2"/>
    <w:rsid w:val="00803383"/>
    <w:rsid w:val="00806881"/>
    <w:rsid w:val="00807998"/>
    <w:rsid w:val="00810427"/>
    <w:rsid w:val="0081043A"/>
    <w:rsid w:val="00811B95"/>
    <w:rsid w:val="00812C30"/>
    <w:rsid w:val="0081543F"/>
    <w:rsid w:val="00815DF4"/>
    <w:rsid w:val="00817502"/>
    <w:rsid w:val="00817507"/>
    <w:rsid w:val="0081776C"/>
    <w:rsid w:val="008178C4"/>
    <w:rsid w:val="008178C5"/>
    <w:rsid w:val="0082044A"/>
    <w:rsid w:val="00821C62"/>
    <w:rsid w:val="00822B42"/>
    <w:rsid w:val="00823CFC"/>
    <w:rsid w:val="00823FAF"/>
    <w:rsid w:val="00824C29"/>
    <w:rsid w:val="00824FDC"/>
    <w:rsid w:val="008256D1"/>
    <w:rsid w:val="00826EEC"/>
    <w:rsid w:val="00830249"/>
    <w:rsid w:val="008323AE"/>
    <w:rsid w:val="0083247A"/>
    <w:rsid w:val="0083443C"/>
    <w:rsid w:val="00834DB4"/>
    <w:rsid w:val="0083504B"/>
    <w:rsid w:val="00836649"/>
    <w:rsid w:val="00837D83"/>
    <w:rsid w:val="00842B5D"/>
    <w:rsid w:val="008438FC"/>
    <w:rsid w:val="008462E5"/>
    <w:rsid w:val="008467A4"/>
    <w:rsid w:val="0084712E"/>
    <w:rsid w:val="0084778F"/>
    <w:rsid w:val="00847E55"/>
    <w:rsid w:val="00851991"/>
    <w:rsid w:val="00852A32"/>
    <w:rsid w:val="00852B90"/>
    <w:rsid w:val="00853952"/>
    <w:rsid w:val="00856F61"/>
    <w:rsid w:val="00857336"/>
    <w:rsid w:val="00865711"/>
    <w:rsid w:val="008661E1"/>
    <w:rsid w:val="0087015E"/>
    <w:rsid w:val="0087021A"/>
    <w:rsid w:val="00870FC6"/>
    <w:rsid w:val="00871031"/>
    <w:rsid w:val="008728AF"/>
    <w:rsid w:val="008729F2"/>
    <w:rsid w:val="008732A7"/>
    <w:rsid w:val="00875535"/>
    <w:rsid w:val="0087565C"/>
    <w:rsid w:val="00875F2F"/>
    <w:rsid w:val="0088000A"/>
    <w:rsid w:val="0088497B"/>
    <w:rsid w:val="00885AFD"/>
    <w:rsid w:val="008920F9"/>
    <w:rsid w:val="00893C99"/>
    <w:rsid w:val="00894574"/>
    <w:rsid w:val="00895AD4"/>
    <w:rsid w:val="00897E23"/>
    <w:rsid w:val="008A13A2"/>
    <w:rsid w:val="008A22D5"/>
    <w:rsid w:val="008A2EC3"/>
    <w:rsid w:val="008A3572"/>
    <w:rsid w:val="008A35CD"/>
    <w:rsid w:val="008A431F"/>
    <w:rsid w:val="008A4929"/>
    <w:rsid w:val="008A5FC0"/>
    <w:rsid w:val="008A7071"/>
    <w:rsid w:val="008A756D"/>
    <w:rsid w:val="008A7C82"/>
    <w:rsid w:val="008A7EA8"/>
    <w:rsid w:val="008B223B"/>
    <w:rsid w:val="008B5B2B"/>
    <w:rsid w:val="008B7C80"/>
    <w:rsid w:val="008B7CA4"/>
    <w:rsid w:val="008C0318"/>
    <w:rsid w:val="008C1563"/>
    <w:rsid w:val="008C2521"/>
    <w:rsid w:val="008C3365"/>
    <w:rsid w:val="008C35F8"/>
    <w:rsid w:val="008C4622"/>
    <w:rsid w:val="008C4C00"/>
    <w:rsid w:val="008C5036"/>
    <w:rsid w:val="008C54FC"/>
    <w:rsid w:val="008C5880"/>
    <w:rsid w:val="008C65E1"/>
    <w:rsid w:val="008D0022"/>
    <w:rsid w:val="008D0E58"/>
    <w:rsid w:val="008D1648"/>
    <w:rsid w:val="008D3580"/>
    <w:rsid w:val="008D39D2"/>
    <w:rsid w:val="008D4E4E"/>
    <w:rsid w:val="008D5A1A"/>
    <w:rsid w:val="008D7D01"/>
    <w:rsid w:val="008E06D8"/>
    <w:rsid w:val="008E2033"/>
    <w:rsid w:val="008E2C8A"/>
    <w:rsid w:val="008E5DAA"/>
    <w:rsid w:val="008F0855"/>
    <w:rsid w:val="008F13BB"/>
    <w:rsid w:val="008F20BD"/>
    <w:rsid w:val="008F22D8"/>
    <w:rsid w:val="008F3E17"/>
    <w:rsid w:val="008F56B1"/>
    <w:rsid w:val="008F6B39"/>
    <w:rsid w:val="008F79FF"/>
    <w:rsid w:val="0090235B"/>
    <w:rsid w:val="009031D3"/>
    <w:rsid w:val="009038DF"/>
    <w:rsid w:val="009053D4"/>
    <w:rsid w:val="00905CDF"/>
    <w:rsid w:val="0090622F"/>
    <w:rsid w:val="009100A9"/>
    <w:rsid w:val="0091031C"/>
    <w:rsid w:val="009121E5"/>
    <w:rsid w:val="00912978"/>
    <w:rsid w:val="0091318E"/>
    <w:rsid w:val="0091382A"/>
    <w:rsid w:val="00913A98"/>
    <w:rsid w:val="009148C0"/>
    <w:rsid w:val="00915F02"/>
    <w:rsid w:val="0091683B"/>
    <w:rsid w:val="0091725E"/>
    <w:rsid w:val="00920344"/>
    <w:rsid w:val="00923963"/>
    <w:rsid w:val="00923B80"/>
    <w:rsid w:val="00924415"/>
    <w:rsid w:val="009249FF"/>
    <w:rsid w:val="00924A50"/>
    <w:rsid w:val="00927632"/>
    <w:rsid w:val="00927A08"/>
    <w:rsid w:val="009300DF"/>
    <w:rsid w:val="00932871"/>
    <w:rsid w:val="00933E7F"/>
    <w:rsid w:val="00934B1C"/>
    <w:rsid w:val="00934F06"/>
    <w:rsid w:val="00935CAA"/>
    <w:rsid w:val="009365F2"/>
    <w:rsid w:val="00940B26"/>
    <w:rsid w:val="00942481"/>
    <w:rsid w:val="00944625"/>
    <w:rsid w:val="00944972"/>
    <w:rsid w:val="00945081"/>
    <w:rsid w:val="00945980"/>
    <w:rsid w:val="00945B6F"/>
    <w:rsid w:val="009464C4"/>
    <w:rsid w:val="00947E56"/>
    <w:rsid w:val="00947F7D"/>
    <w:rsid w:val="00953439"/>
    <w:rsid w:val="00954549"/>
    <w:rsid w:val="0095627A"/>
    <w:rsid w:val="009567A0"/>
    <w:rsid w:val="00960E37"/>
    <w:rsid w:val="0096208C"/>
    <w:rsid w:val="009629EF"/>
    <w:rsid w:val="00962A9E"/>
    <w:rsid w:val="00963D23"/>
    <w:rsid w:val="0096425A"/>
    <w:rsid w:val="00964576"/>
    <w:rsid w:val="00965F4E"/>
    <w:rsid w:val="009661BF"/>
    <w:rsid w:val="00967E81"/>
    <w:rsid w:val="00970CB3"/>
    <w:rsid w:val="00971DA0"/>
    <w:rsid w:val="00971E7B"/>
    <w:rsid w:val="009722D4"/>
    <w:rsid w:val="009735DA"/>
    <w:rsid w:val="009735F8"/>
    <w:rsid w:val="009743EF"/>
    <w:rsid w:val="009747D9"/>
    <w:rsid w:val="009760F6"/>
    <w:rsid w:val="00977573"/>
    <w:rsid w:val="00977DED"/>
    <w:rsid w:val="00977EB3"/>
    <w:rsid w:val="00983B09"/>
    <w:rsid w:val="00983C82"/>
    <w:rsid w:val="00985359"/>
    <w:rsid w:val="00986640"/>
    <w:rsid w:val="00986E8D"/>
    <w:rsid w:val="009872F0"/>
    <w:rsid w:val="0099090F"/>
    <w:rsid w:val="00992494"/>
    <w:rsid w:val="009958FE"/>
    <w:rsid w:val="00995E7B"/>
    <w:rsid w:val="00996526"/>
    <w:rsid w:val="009A063E"/>
    <w:rsid w:val="009A0861"/>
    <w:rsid w:val="009A105C"/>
    <w:rsid w:val="009A1435"/>
    <w:rsid w:val="009A5514"/>
    <w:rsid w:val="009A565B"/>
    <w:rsid w:val="009B08E4"/>
    <w:rsid w:val="009B1CBB"/>
    <w:rsid w:val="009B1CF1"/>
    <w:rsid w:val="009B39A2"/>
    <w:rsid w:val="009B4CC4"/>
    <w:rsid w:val="009C1073"/>
    <w:rsid w:val="009C1E92"/>
    <w:rsid w:val="009C3013"/>
    <w:rsid w:val="009C5713"/>
    <w:rsid w:val="009C6370"/>
    <w:rsid w:val="009C6E6F"/>
    <w:rsid w:val="009D0477"/>
    <w:rsid w:val="009D0B7D"/>
    <w:rsid w:val="009D0DE3"/>
    <w:rsid w:val="009D0FCD"/>
    <w:rsid w:val="009D1085"/>
    <w:rsid w:val="009D359A"/>
    <w:rsid w:val="009D4A55"/>
    <w:rsid w:val="009E011D"/>
    <w:rsid w:val="009E082E"/>
    <w:rsid w:val="009E230B"/>
    <w:rsid w:val="009E2362"/>
    <w:rsid w:val="009E2C3E"/>
    <w:rsid w:val="009E3FF0"/>
    <w:rsid w:val="009E4912"/>
    <w:rsid w:val="009E56A5"/>
    <w:rsid w:val="009F0D17"/>
    <w:rsid w:val="009F0F2F"/>
    <w:rsid w:val="009F1E19"/>
    <w:rsid w:val="009F23A5"/>
    <w:rsid w:val="009F3483"/>
    <w:rsid w:val="009F35CD"/>
    <w:rsid w:val="009F3C5C"/>
    <w:rsid w:val="009F3EAA"/>
    <w:rsid w:val="009F4980"/>
    <w:rsid w:val="009F49F6"/>
    <w:rsid w:val="009F4F4A"/>
    <w:rsid w:val="009F5FF0"/>
    <w:rsid w:val="009F72A3"/>
    <w:rsid w:val="00A02AFF"/>
    <w:rsid w:val="00A02B75"/>
    <w:rsid w:val="00A030A5"/>
    <w:rsid w:val="00A0334E"/>
    <w:rsid w:val="00A046C5"/>
    <w:rsid w:val="00A0505C"/>
    <w:rsid w:val="00A06454"/>
    <w:rsid w:val="00A06B95"/>
    <w:rsid w:val="00A06D5B"/>
    <w:rsid w:val="00A07D4B"/>
    <w:rsid w:val="00A1179A"/>
    <w:rsid w:val="00A11BB2"/>
    <w:rsid w:val="00A1541E"/>
    <w:rsid w:val="00A20542"/>
    <w:rsid w:val="00A207D1"/>
    <w:rsid w:val="00A23813"/>
    <w:rsid w:val="00A264DD"/>
    <w:rsid w:val="00A266F4"/>
    <w:rsid w:val="00A27742"/>
    <w:rsid w:val="00A3016F"/>
    <w:rsid w:val="00A31368"/>
    <w:rsid w:val="00A33F31"/>
    <w:rsid w:val="00A34399"/>
    <w:rsid w:val="00A34F7E"/>
    <w:rsid w:val="00A37AA8"/>
    <w:rsid w:val="00A37AE5"/>
    <w:rsid w:val="00A37AED"/>
    <w:rsid w:val="00A41189"/>
    <w:rsid w:val="00A43A64"/>
    <w:rsid w:val="00A45426"/>
    <w:rsid w:val="00A53ADB"/>
    <w:rsid w:val="00A54ECE"/>
    <w:rsid w:val="00A55747"/>
    <w:rsid w:val="00A55D3D"/>
    <w:rsid w:val="00A566A2"/>
    <w:rsid w:val="00A600F2"/>
    <w:rsid w:val="00A6112A"/>
    <w:rsid w:val="00A64072"/>
    <w:rsid w:val="00A66026"/>
    <w:rsid w:val="00A667C1"/>
    <w:rsid w:val="00A67D3F"/>
    <w:rsid w:val="00A71A7D"/>
    <w:rsid w:val="00A71BB0"/>
    <w:rsid w:val="00A7332A"/>
    <w:rsid w:val="00A73E50"/>
    <w:rsid w:val="00A76004"/>
    <w:rsid w:val="00A77211"/>
    <w:rsid w:val="00A77381"/>
    <w:rsid w:val="00A811A2"/>
    <w:rsid w:val="00A819F0"/>
    <w:rsid w:val="00A826D0"/>
    <w:rsid w:val="00A8420A"/>
    <w:rsid w:val="00A84B02"/>
    <w:rsid w:val="00A8574B"/>
    <w:rsid w:val="00A85FFC"/>
    <w:rsid w:val="00A8614A"/>
    <w:rsid w:val="00A86D06"/>
    <w:rsid w:val="00A873A4"/>
    <w:rsid w:val="00A9006B"/>
    <w:rsid w:val="00A90354"/>
    <w:rsid w:val="00A90556"/>
    <w:rsid w:val="00A97696"/>
    <w:rsid w:val="00A97BAB"/>
    <w:rsid w:val="00AA00EA"/>
    <w:rsid w:val="00AA06B7"/>
    <w:rsid w:val="00AA0A59"/>
    <w:rsid w:val="00AA13A1"/>
    <w:rsid w:val="00AA34C3"/>
    <w:rsid w:val="00AA4C1A"/>
    <w:rsid w:val="00AA645D"/>
    <w:rsid w:val="00AA7723"/>
    <w:rsid w:val="00AB084A"/>
    <w:rsid w:val="00AB1D3A"/>
    <w:rsid w:val="00AB243C"/>
    <w:rsid w:val="00AB2B6D"/>
    <w:rsid w:val="00AB38A4"/>
    <w:rsid w:val="00AB3C87"/>
    <w:rsid w:val="00AB40FB"/>
    <w:rsid w:val="00AB539A"/>
    <w:rsid w:val="00AB5829"/>
    <w:rsid w:val="00AB5D4F"/>
    <w:rsid w:val="00AB6071"/>
    <w:rsid w:val="00AB6F79"/>
    <w:rsid w:val="00AB72E3"/>
    <w:rsid w:val="00AB74A3"/>
    <w:rsid w:val="00AC0BA7"/>
    <w:rsid w:val="00AC63BE"/>
    <w:rsid w:val="00AC7AF4"/>
    <w:rsid w:val="00AD167E"/>
    <w:rsid w:val="00AD1AA0"/>
    <w:rsid w:val="00AD2E53"/>
    <w:rsid w:val="00AD4059"/>
    <w:rsid w:val="00AD40AC"/>
    <w:rsid w:val="00AD54AA"/>
    <w:rsid w:val="00AD5ED8"/>
    <w:rsid w:val="00AD5F7E"/>
    <w:rsid w:val="00AD6028"/>
    <w:rsid w:val="00AD6726"/>
    <w:rsid w:val="00AD6B0B"/>
    <w:rsid w:val="00AD7134"/>
    <w:rsid w:val="00AD7D05"/>
    <w:rsid w:val="00AE0726"/>
    <w:rsid w:val="00AE0E09"/>
    <w:rsid w:val="00AE30BA"/>
    <w:rsid w:val="00AE5260"/>
    <w:rsid w:val="00AE604F"/>
    <w:rsid w:val="00AF0750"/>
    <w:rsid w:val="00AF0838"/>
    <w:rsid w:val="00AF1124"/>
    <w:rsid w:val="00AF13A6"/>
    <w:rsid w:val="00AF50BB"/>
    <w:rsid w:val="00AF54BC"/>
    <w:rsid w:val="00AF5BE6"/>
    <w:rsid w:val="00AF5FD1"/>
    <w:rsid w:val="00AF7BB4"/>
    <w:rsid w:val="00AF7BBE"/>
    <w:rsid w:val="00B00077"/>
    <w:rsid w:val="00B0080F"/>
    <w:rsid w:val="00B00AF6"/>
    <w:rsid w:val="00B0223F"/>
    <w:rsid w:val="00B047A9"/>
    <w:rsid w:val="00B04F8D"/>
    <w:rsid w:val="00B0563C"/>
    <w:rsid w:val="00B05C1A"/>
    <w:rsid w:val="00B06F08"/>
    <w:rsid w:val="00B11103"/>
    <w:rsid w:val="00B12B0C"/>
    <w:rsid w:val="00B132EE"/>
    <w:rsid w:val="00B13E8D"/>
    <w:rsid w:val="00B15DC3"/>
    <w:rsid w:val="00B15DF9"/>
    <w:rsid w:val="00B17FD8"/>
    <w:rsid w:val="00B21110"/>
    <w:rsid w:val="00B21A8C"/>
    <w:rsid w:val="00B247E5"/>
    <w:rsid w:val="00B24ABD"/>
    <w:rsid w:val="00B25B24"/>
    <w:rsid w:val="00B25B30"/>
    <w:rsid w:val="00B26215"/>
    <w:rsid w:val="00B263D1"/>
    <w:rsid w:val="00B26C5B"/>
    <w:rsid w:val="00B306A5"/>
    <w:rsid w:val="00B31E6B"/>
    <w:rsid w:val="00B3401F"/>
    <w:rsid w:val="00B345E3"/>
    <w:rsid w:val="00B35353"/>
    <w:rsid w:val="00B36F95"/>
    <w:rsid w:val="00B37B96"/>
    <w:rsid w:val="00B40D50"/>
    <w:rsid w:val="00B4121E"/>
    <w:rsid w:val="00B41726"/>
    <w:rsid w:val="00B465FD"/>
    <w:rsid w:val="00B51B10"/>
    <w:rsid w:val="00B52A96"/>
    <w:rsid w:val="00B540AB"/>
    <w:rsid w:val="00B55577"/>
    <w:rsid w:val="00B555AC"/>
    <w:rsid w:val="00B56A71"/>
    <w:rsid w:val="00B6127F"/>
    <w:rsid w:val="00B637CD"/>
    <w:rsid w:val="00B6590C"/>
    <w:rsid w:val="00B6629C"/>
    <w:rsid w:val="00B666E5"/>
    <w:rsid w:val="00B6696D"/>
    <w:rsid w:val="00B66BA0"/>
    <w:rsid w:val="00B674AC"/>
    <w:rsid w:val="00B70280"/>
    <w:rsid w:val="00B71360"/>
    <w:rsid w:val="00B71629"/>
    <w:rsid w:val="00B7198B"/>
    <w:rsid w:val="00B728D9"/>
    <w:rsid w:val="00B730F6"/>
    <w:rsid w:val="00B73C91"/>
    <w:rsid w:val="00B74017"/>
    <w:rsid w:val="00B7424F"/>
    <w:rsid w:val="00B743A2"/>
    <w:rsid w:val="00B7647E"/>
    <w:rsid w:val="00B76D16"/>
    <w:rsid w:val="00B773AE"/>
    <w:rsid w:val="00B7749D"/>
    <w:rsid w:val="00B826FA"/>
    <w:rsid w:val="00B82CF5"/>
    <w:rsid w:val="00B84C60"/>
    <w:rsid w:val="00B87EAA"/>
    <w:rsid w:val="00B90056"/>
    <w:rsid w:val="00B91154"/>
    <w:rsid w:val="00B92E8A"/>
    <w:rsid w:val="00B956FD"/>
    <w:rsid w:val="00B9570A"/>
    <w:rsid w:val="00B97C64"/>
    <w:rsid w:val="00B97D6E"/>
    <w:rsid w:val="00BA1BD7"/>
    <w:rsid w:val="00BA1E71"/>
    <w:rsid w:val="00BA2127"/>
    <w:rsid w:val="00BA302A"/>
    <w:rsid w:val="00BA30BE"/>
    <w:rsid w:val="00BA53B1"/>
    <w:rsid w:val="00BA5F58"/>
    <w:rsid w:val="00BA6A20"/>
    <w:rsid w:val="00BA70EA"/>
    <w:rsid w:val="00BB03F6"/>
    <w:rsid w:val="00BB075F"/>
    <w:rsid w:val="00BB0F8E"/>
    <w:rsid w:val="00BB110F"/>
    <w:rsid w:val="00BB1BD0"/>
    <w:rsid w:val="00BB288E"/>
    <w:rsid w:val="00BB32FE"/>
    <w:rsid w:val="00BB343D"/>
    <w:rsid w:val="00BB37BC"/>
    <w:rsid w:val="00BB6A96"/>
    <w:rsid w:val="00BB75D3"/>
    <w:rsid w:val="00BB7DA8"/>
    <w:rsid w:val="00BC0786"/>
    <w:rsid w:val="00BC1193"/>
    <w:rsid w:val="00BC1EE4"/>
    <w:rsid w:val="00BC224A"/>
    <w:rsid w:val="00BC45AE"/>
    <w:rsid w:val="00BC4ED4"/>
    <w:rsid w:val="00BC7D89"/>
    <w:rsid w:val="00BD1F82"/>
    <w:rsid w:val="00BD31F6"/>
    <w:rsid w:val="00BD3B04"/>
    <w:rsid w:val="00BD4635"/>
    <w:rsid w:val="00BD4AB9"/>
    <w:rsid w:val="00BD4BBA"/>
    <w:rsid w:val="00BD5BB5"/>
    <w:rsid w:val="00BD77B7"/>
    <w:rsid w:val="00BE0FB6"/>
    <w:rsid w:val="00BE170C"/>
    <w:rsid w:val="00BE2036"/>
    <w:rsid w:val="00BE3DA3"/>
    <w:rsid w:val="00BE409D"/>
    <w:rsid w:val="00BE7941"/>
    <w:rsid w:val="00BF3262"/>
    <w:rsid w:val="00BF3347"/>
    <w:rsid w:val="00BF3BBF"/>
    <w:rsid w:val="00BF7238"/>
    <w:rsid w:val="00C01022"/>
    <w:rsid w:val="00C012A5"/>
    <w:rsid w:val="00C02853"/>
    <w:rsid w:val="00C02E07"/>
    <w:rsid w:val="00C04192"/>
    <w:rsid w:val="00C042CD"/>
    <w:rsid w:val="00C0607E"/>
    <w:rsid w:val="00C101CF"/>
    <w:rsid w:val="00C12003"/>
    <w:rsid w:val="00C12647"/>
    <w:rsid w:val="00C128A5"/>
    <w:rsid w:val="00C12B1C"/>
    <w:rsid w:val="00C13202"/>
    <w:rsid w:val="00C146F2"/>
    <w:rsid w:val="00C179B9"/>
    <w:rsid w:val="00C23265"/>
    <w:rsid w:val="00C23D9C"/>
    <w:rsid w:val="00C2432F"/>
    <w:rsid w:val="00C247EF"/>
    <w:rsid w:val="00C25146"/>
    <w:rsid w:val="00C252F3"/>
    <w:rsid w:val="00C25B3F"/>
    <w:rsid w:val="00C30160"/>
    <w:rsid w:val="00C309B5"/>
    <w:rsid w:val="00C31035"/>
    <w:rsid w:val="00C319D4"/>
    <w:rsid w:val="00C32F49"/>
    <w:rsid w:val="00C33A82"/>
    <w:rsid w:val="00C34573"/>
    <w:rsid w:val="00C3736A"/>
    <w:rsid w:val="00C377A5"/>
    <w:rsid w:val="00C40445"/>
    <w:rsid w:val="00C42883"/>
    <w:rsid w:val="00C42DC7"/>
    <w:rsid w:val="00C43C43"/>
    <w:rsid w:val="00C44665"/>
    <w:rsid w:val="00C459E9"/>
    <w:rsid w:val="00C45C0D"/>
    <w:rsid w:val="00C47F2D"/>
    <w:rsid w:val="00C502E4"/>
    <w:rsid w:val="00C518AE"/>
    <w:rsid w:val="00C5192D"/>
    <w:rsid w:val="00C53A60"/>
    <w:rsid w:val="00C53EDF"/>
    <w:rsid w:val="00C5444C"/>
    <w:rsid w:val="00C54F94"/>
    <w:rsid w:val="00C57644"/>
    <w:rsid w:val="00C57EFC"/>
    <w:rsid w:val="00C60C40"/>
    <w:rsid w:val="00C620E6"/>
    <w:rsid w:val="00C62A9D"/>
    <w:rsid w:val="00C64B8F"/>
    <w:rsid w:val="00C65825"/>
    <w:rsid w:val="00C66568"/>
    <w:rsid w:val="00C66741"/>
    <w:rsid w:val="00C67954"/>
    <w:rsid w:val="00C703EF"/>
    <w:rsid w:val="00C71017"/>
    <w:rsid w:val="00C7221B"/>
    <w:rsid w:val="00C72599"/>
    <w:rsid w:val="00C7290B"/>
    <w:rsid w:val="00C73C9B"/>
    <w:rsid w:val="00C75D48"/>
    <w:rsid w:val="00C841C1"/>
    <w:rsid w:val="00C85EA1"/>
    <w:rsid w:val="00C864F6"/>
    <w:rsid w:val="00C86A92"/>
    <w:rsid w:val="00C92A37"/>
    <w:rsid w:val="00C9482F"/>
    <w:rsid w:val="00C948FB"/>
    <w:rsid w:val="00C94923"/>
    <w:rsid w:val="00C955F5"/>
    <w:rsid w:val="00C9560A"/>
    <w:rsid w:val="00C9686B"/>
    <w:rsid w:val="00C97EC3"/>
    <w:rsid w:val="00CA0E59"/>
    <w:rsid w:val="00CA2A84"/>
    <w:rsid w:val="00CA3798"/>
    <w:rsid w:val="00CA4682"/>
    <w:rsid w:val="00CA491A"/>
    <w:rsid w:val="00CA580A"/>
    <w:rsid w:val="00CA6644"/>
    <w:rsid w:val="00CA7201"/>
    <w:rsid w:val="00CA7D2C"/>
    <w:rsid w:val="00CB0FB8"/>
    <w:rsid w:val="00CB269C"/>
    <w:rsid w:val="00CB27C0"/>
    <w:rsid w:val="00CB3989"/>
    <w:rsid w:val="00CB6D47"/>
    <w:rsid w:val="00CB7731"/>
    <w:rsid w:val="00CB7871"/>
    <w:rsid w:val="00CC0877"/>
    <w:rsid w:val="00CC0BB7"/>
    <w:rsid w:val="00CC12A0"/>
    <w:rsid w:val="00CC3350"/>
    <w:rsid w:val="00CC392B"/>
    <w:rsid w:val="00CC58CB"/>
    <w:rsid w:val="00CC6121"/>
    <w:rsid w:val="00CC65AB"/>
    <w:rsid w:val="00CC6B61"/>
    <w:rsid w:val="00CD189E"/>
    <w:rsid w:val="00CD2115"/>
    <w:rsid w:val="00CD26F1"/>
    <w:rsid w:val="00CD31E1"/>
    <w:rsid w:val="00CD34E3"/>
    <w:rsid w:val="00CD3BF7"/>
    <w:rsid w:val="00CD45B7"/>
    <w:rsid w:val="00CD590C"/>
    <w:rsid w:val="00CD7BDE"/>
    <w:rsid w:val="00CE31F6"/>
    <w:rsid w:val="00CE7B0D"/>
    <w:rsid w:val="00CF0251"/>
    <w:rsid w:val="00CF035D"/>
    <w:rsid w:val="00CF0641"/>
    <w:rsid w:val="00CF13EF"/>
    <w:rsid w:val="00CF28C0"/>
    <w:rsid w:val="00CF33CF"/>
    <w:rsid w:val="00CF39A8"/>
    <w:rsid w:val="00CF3B58"/>
    <w:rsid w:val="00CF4540"/>
    <w:rsid w:val="00CF45EC"/>
    <w:rsid w:val="00CF516E"/>
    <w:rsid w:val="00CF76DC"/>
    <w:rsid w:val="00D00C3F"/>
    <w:rsid w:val="00D0124F"/>
    <w:rsid w:val="00D028C0"/>
    <w:rsid w:val="00D04A14"/>
    <w:rsid w:val="00D04CF6"/>
    <w:rsid w:val="00D065CE"/>
    <w:rsid w:val="00D06AE2"/>
    <w:rsid w:val="00D07DA2"/>
    <w:rsid w:val="00D10642"/>
    <w:rsid w:val="00D118FE"/>
    <w:rsid w:val="00D11F0B"/>
    <w:rsid w:val="00D1214D"/>
    <w:rsid w:val="00D15480"/>
    <w:rsid w:val="00D15F52"/>
    <w:rsid w:val="00D1691A"/>
    <w:rsid w:val="00D16B30"/>
    <w:rsid w:val="00D16F36"/>
    <w:rsid w:val="00D176A5"/>
    <w:rsid w:val="00D2046F"/>
    <w:rsid w:val="00D209E9"/>
    <w:rsid w:val="00D20A35"/>
    <w:rsid w:val="00D20B0C"/>
    <w:rsid w:val="00D215A9"/>
    <w:rsid w:val="00D2162B"/>
    <w:rsid w:val="00D2188A"/>
    <w:rsid w:val="00D21914"/>
    <w:rsid w:val="00D21978"/>
    <w:rsid w:val="00D2375B"/>
    <w:rsid w:val="00D23DFE"/>
    <w:rsid w:val="00D23F2B"/>
    <w:rsid w:val="00D24D3C"/>
    <w:rsid w:val="00D263F5"/>
    <w:rsid w:val="00D27084"/>
    <w:rsid w:val="00D27E4B"/>
    <w:rsid w:val="00D27F2C"/>
    <w:rsid w:val="00D30986"/>
    <w:rsid w:val="00D315AC"/>
    <w:rsid w:val="00D31A50"/>
    <w:rsid w:val="00D31C6A"/>
    <w:rsid w:val="00D32195"/>
    <w:rsid w:val="00D321D2"/>
    <w:rsid w:val="00D32E60"/>
    <w:rsid w:val="00D33804"/>
    <w:rsid w:val="00D35EF6"/>
    <w:rsid w:val="00D36051"/>
    <w:rsid w:val="00D36BDC"/>
    <w:rsid w:val="00D37144"/>
    <w:rsid w:val="00D37440"/>
    <w:rsid w:val="00D4005B"/>
    <w:rsid w:val="00D4239F"/>
    <w:rsid w:val="00D44A10"/>
    <w:rsid w:val="00D46311"/>
    <w:rsid w:val="00D46540"/>
    <w:rsid w:val="00D46EA1"/>
    <w:rsid w:val="00D5057A"/>
    <w:rsid w:val="00D51323"/>
    <w:rsid w:val="00D51663"/>
    <w:rsid w:val="00D51E6E"/>
    <w:rsid w:val="00D549E4"/>
    <w:rsid w:val="00D54C81"/>
    <w:rsid w:val="00D56307"/>
    <w:rsid w:val="00D56D00"/>
    <w:rsid w:val="00D6042F"/>
    <w:rsid w:val="00D61421"/>
    <w:rsid w:val="00D621AC"/>
    <w:rsid w:val="00D63047"/>
    <w:rsid w:val="00D63ED4"/>
    <w:rsid w:val="00D648D5"/>
    <w:rsid w:val="00D64CAE"/>
    <w:rsid w:val="00D65DF5"/>
    <w:rsid w:val="00D665AC"/>
    <w:rsid w:val="00D66DA0"/>
    <w:rsid w:val="00D71188"/>
    <w:rsid w:val="00D71D35"/>
    <w:rsid w:val="00D72808"/>
    <w:rsid w:val="00D7307E"/>
    <w:rsid w:val="00D73E4F"/>
    <w:rsid w:val="00D74843"/>
    <w:rsid w:val="00D756B4"/>
    <w:rsid w:val="00D77948"/>
    <w:rsid w:val="00D80773"/>
    <w:rsid w:val="00D80842"/>
    <w:rsid w:val="00D809CB"/>
    <w:rsid w:val="00D82224"/>
    <w:rsid w:val="00D83D8B"/>
    <w:rsid w:val="00D84003"/>
    <w:rsid w:val="00D84B81"/>
    <w:rsid w:val="00D84F4B"/>
    <w:rsid w:val="00D856FC"/>
    <w:rsid w:val="00D861D0"/>
    <w:rsid w:val="00D90BC1"/>
    <w:rsid w:val="00D95C9B"/>
    <w:rsid w:val="00D97661"/>
    <w:rsid w:val="00D97767"/>
    <w:rsid w:val="00D97909"/>
    <w:rsid w:val="00D97D0A"/>
    <w:rsid w:val="00DA2C36"/>
    <w:rsid w:val="00DA4CA0"/>
    <w:rsid w:val="00DA5152"/>
    <w:rsid w:val="00DA5391"/>
    <w:rsid w:val="00DB0C8F"/>
    <w:rsid w:val="00DB2B03"/>
    <w:rsid w:val="00DB60F8"/>
    <w:rsid w:val="00DB7C90"/>
    <w:rsid w:val="00DC152B"/>
    <w:rsid w:val="00DC2A12"/>
    <w:rsid w:val="00DC2A3B"/>
    <w:rsid w:val="00DC2E88"/>
    <w:rsid w:val="00DC60AC"/>
    <w:rsid w:val="00DC6BB9"/>
    <w:rsid w:val="00DC79A4"/>
    <w:rsid w:val="00DD066D"/>
    <w:rsid w:val="00DD11BB"/>
    <w:rsid w:val="00DD297F"/>
    <w:rsid w:val="00DD30FD"/>
    <w:rsid w:val="00DD4CE0"/>
    <w:rsid w:val="00DD4F40"/>
    <w:rsid w:val="00DD5A9A"/>
    <w:rsid w:val="00DD5B8B"/>
    <w:rsid w:val="00DD693B"/>
    <w:rsid w:val="00DD74BE"/>
    <w:rsid w:val="00DE0C50"/>
    <w:rsid w:val="00DE2B94"/>
    <w:rsid w:val="00DE2F52"/>
    <w:rsid w:val="00DE4013"/>
    <w:rsid w:val="00DE4BD2"/>
    <w:rsid w:val="00DE5F34"/>
    <w:rsid w:val="00DE67F7"/>
    <w:rsid w:val="00DF0620"/>
    <w:rsid w:val="00DF4544"/>
    <w:rsid w:val="00DF4F3A"/>
    <w:rsid w:val="00DF5712"/>
    <w:rsid w:val="00DF5E16"/>
    <w:rsid w:val="00DF7549"/>
    <w:rsid w:val="00DF7E92"/>
    <w:rsid w:val="00E01A6D"/>
    <w:rsid w:val="00E0342D"/>
    <w:rsid w:val="00E04987"/>
    <w:rsid w:val="00E04D78"/>
    <w:rsid w:val="00E07159"/>
    <w:rsid w:val="00E1399D"/>
    <w:rsid w:val="00E1640E"/>
    <w:rsid w:val="00E16FEF"/>
    <w:rsid w:val="00E1790F"/>
    <w:rsid w:val="00E17C41"/>
    <w:rsid w:val="00E2018A"/>
    <w:rsid w:val="00E2130A"/>
    <w:rsid w:val="00E22284"/>
    <w:rsid w:val="00E231C4"/>
    <w:rsid w:val="00E23670"/>
    <w:rsid w:val="00E244D5"/>
    <w:rsid w:val="00E25451"/>
    <w:rsid w:val="00E26B13"/>
    <w:rsid w:val="00E27851"/>
    <w:rsid w:val="00E30AD4"/>
    <w:rsid w:val="00E31E07"/>
    <w:rsid w:val="00E32517"/>
    <w:rsid w:val="00E33C0D"/>
    <w:rsid w:val="00E34672"/>
    <w:rsid w:val="00E358C4"/>
    <w:rsid w:val="00E35B91"/>
    <w:rsid w:val="00E36B23"/>
    <w:rsid w:val="00E37A68"/>
    <w:rsid w:val="00E40B08"/>
    <w:rsid w:val="00E41209"/>
    <w:rsid w:val="00E43F24"/>
    <w:rsid w:val="00E4716C"/>
    <w:rsid w:val="00E50595"/>
    <w:rsid w:val="00E512E6"/>
    <w:rsid w:val="00E512F2"/>
    <w:rsid w:val="00E51621"/>
    <w:rsid w:val="00E51708"/>
    <w:rsid w:val="00E60615"/>
    <w:rsid w:val="00E60688"/>
    <w:rsid w:val="00E61E49"/>
    <w:rsid w:val="00E623F3"/>
    <w:rsid w:val="00E62F06"/>
    <w:rsid w:val="00E66E91"/>
    <w:rsid w:val="00E70580"/>
    <w:rsid w:val="00E717F5"/>
    <w:rsid w:val="00E7264F"/>
    <w:rsid w:val="00E72BE2"/>
    <w:rsid w:val="00E73093"/>
    <w:rsid w:val="00E73C9E"/>
    <w:rsid w:val="00E74182"/>
    <w:rsid w:val="00E75A65"/>
    <w:rsid w:val="00E75AC3"/>
    <w:rsid w:val="00E81363"/>
    <w:rsid w:val="00E8219A"/>
    <w:rsid w:val="00E82A76"/>
    <w:rsid w:val="00E830FA"/>
    <w:rsid w:val="00E838FD"/>
    <w:rsid w:val="00E868E8"/>
    <w:rsid w:val="00E902FC"/>
    <w:rsid w:val="00E91D87"/>
    <w:rsid w:val="00E91EB7"/>
    <w:rsid w:val="00E92307"/>
    <w:rsid w:val="00E93186"/>
    <w:rsid w:val="00E9483B"/>
    <w:rsid w:val="00E952CE"/>
    <w:rsid w:val="00E95329"/>
    <w:rsid w:val="00E954CA"/>
    <w:rsid w:val="00E95A12"/>
    <w:rsid w:val="00E96161"/>
    <w:rsid w:val="00E966AA"/>
    <w:rsid w:val="00E96AA6"/>
    <w:rsid w:val="00E97DAF"/>
    <w:rsid w:val="00E97E1F"/>
    <w:rsid w:val="00EA243C"/>
    <w:rsid w:val="00EA26A1"/>
    <w:rsid w:val="00EA5713"/>
    <w:rsid w:val="00EA61A9"/>
    <w:rsid w:val="00EB031A"/>
    <w:rsid w:val="00EB13A0"/>
    <w:rsid w:val="00EB2783"/>
    <w:rsid w:val="00EB2B0E"/>
    <w:rsid w:val="00EB4D2C"/>
    <w:rsid w:val="00EB6E8E"/>
    <w:rsid w:val="00EC022F"/>
    <w:rsid w:val="00EC1581"/>
    <w:rsid w:val="00EC158E"/>
    <w:rsid w:val="00EC29DB"/>
    <w:rsid w:val="00EC3791"/>
    <w:rsid w:val="00EC3D8B"/>
    <w:rsid w:val="00EC456E"/>
    <w:rsid w:val="00EC52C4"/>
    <w:rsid w:val="00EC5A42"/>
    <w:rsid w:val="00EC6CF5"/>
    <w:rsid w:val="00EC7548"/>
    <w:rsid w:val="00EC7AC7"/>
    <w:rsid w:val="00EC7E7F"/>
    <w:rsid w:val="00ED0548"/>
    <w:rsid w:val="00ED2E87"/>
    <w:rsid w:val="00ED44E7"/>
    <w:rsid w:val="00ED5316"/>
    <w:rsid w:val="00ED63FF"/>
    <w:rsid w:val="00EE18EA"/>
    <w:rsid w:val="00EE511C"/>
    <w:rsid w:val="00EE547B"/>
    <w:rsid w:val="00EE6E6F"/>
    <w:rsid w:val="00EE7271"/>
    <w:rsid w:val="00EE7789"/>
    <w:rsid w:val="00EF0054"/>
    <w:rsid w:val="00EF031C"/>
    <w:rsid w:val="00EF0695"/>
    <w:rsid w:val="00EF137F"/>
    <w:rsid w:val="00EF1BEE"/>
    <w:rsid w:val="00EF278C"/>
    <w:rsid w:val="00EF2D9C"/>
    <w:rsid w:val="00EF3250"/>
    <w:rsid w:val="00EF5EB7"/>
    <w:rsid w:val="00EF63D8"/>
    <w:rsid w:val="00EF6833"/>
    <w:rsid w:val="00EF6AB0"/>
    <w:rsid w:val="00EF7E06"/>
    <w:rsid w:val="00F00E6E"/>
    <w:rsid w:val="00F02311"/>
    <w:rsid w:val="00F0372C"/>
    <w:rsid w:val="00F041AB"/>
    <w:rsid w:val="00F04D8D"/>
    <w:rsid w:val="00F04E30"/>
    <w:rsid w:val="00F07845"/>
    <w:rsid w:val="00F104F3"/>
    <w:rsid w:val="00F10875"/>
    <w:rsid w:val="00F10C2F"/>
    <w:rsid w:val="00F11975"/>
    <w:rsid w:val="00F1319C"/>
    <w:rsid w:val="00F1404F"/>
    <w:rsid w:val="00F15743"/>
    <w:rsid w:val="00F16F8A"/>
    <w:rsid w:val="00F171E4"/>
    <w:rsid w:val="00F2161C"/>
    <w:rsid w:val="00F216F8"/>
    <w:rsid w:val="00F2198B"/>
    <w:rsid w:val="00F23FD5"/>
    <w:rsid w:val="00F3020B"/>
    <w:rsid w:val="00F309F8"/>
    <w:rsid w:val="00F31485"/>
    <w:rsid w:val="00F31666"/>
    <w:rsid w:val="00F33879"/>
    <w:rsid w:val="00F341B2"/>
    <w:rsid w:val="00F34F26"/>
    <w:rsid w:val="00F34FFA"/>
    <w:rsid w:val="00F40146"/>
    <w:rsid w:val="00F40D2D"/>
    <w:rsid w:val="00F41093"/>
    <w:rsid w:val="00F42A06"/>
    <w:rsid w:val="00F42D72"/>
    <w:rsid w:val="00F44129"/>
    <w:rsid w:val="00F4483B"/>
    <w:rsid w:val="00F46A76"/>
    <w:rsid w:val="00F46F73"/>
    <w:rsid w:val="00F477B7"/>
    <w:rsid w:val="00F50891"/>
    <w:rsid w:val="00F50FDE"/>
    <w:rsid w:val="00F51F67"/>
    <w:rsid w:val="00F52ACF"/>
    <w:rsid w:val="00F54224"/>
    <w:rsid w:val="00F54B99"/>
    <w:rsid w:val="00F56B63"/>
    <w:rsid w:val="00F576E7"/>
    <w:rsid w:val="00F602A5"/>
    <w:rsid w:val="00F60A69"/>
    <w:rsid w:val="00F616AC"/>
    <w:rsid w:val="00F61A39"/>
    <w:rsid w:val="00F61B03"/>
    <w:rsid w:val="00F61F31"/>
    <w:rsid w:val="00F62986"/>
    <w:rsid w:val="00F63532"/>
    <w:rsid w:val="00F63E12"/>
    <w:rsid w:val="00F64158"/>
    <w:rsid w:val="00F70522"/>
    <w:rsid w:val="00F70707"/>
    <w:rsid w:val="00F70CE1"/>
    <w:rsid w:val="00F70EE2"/>
    <w:rsid w:val="00F7415F"/>
    <w:rsid w:val="00F7549A"/>
    <w:rsid w:val="00F81087"/>
    <w:rsid w:val="00F86C25"/>
    <w:rsid w:val="00F86D4C"/>
    <w:rsid w:val="00F90330"/>
    <w:rsid w:val="00F90505"/>
    <w:rsid w:val="00F91006"/>
    <w:rsid w:val="00F91283"/>
    <w:rsid w:val="00F91D8F"/>
    <w:rsid w:val="00F92DA0"/>
    <w:rsid w:val="00F9303D"/>
    <w:rsid w:val="00F930E2"/>
    <w:rsid w:val="00F9537A"/>
    <w:rsid w:val="00F956BB"/>
    <w:rsid w:val="00F96E1D"/>
    <w:rsid w:val="00FA1B0C"/>
    <w:rsid w:val="00FA1C4E"/>
    <w:rsid w:val="00FA1C9F"/>
    <w:rsid w:val="00FA311F"/>
    <w:rsid w:val="00FA4FB2"/>
    <w:rsid w:val="00FA527A"/>
    <w:rsid w:val="00FA54ED"/>
    <w:rsid w:val="00FA57F3"/>
    <w:rsid w:val="00FB0240"/>
    <w:rsid w:val="00FB0DE4"/>
    <w:rsid w:val="00FB0E35"/>
    <w:rsid w:val="00FB265E"/>
    <w:rsid w:val="00FB3328"/>
    <w:rsid w:val="00FB3487"/>
    <w:rsid w:val="00FB47EE"/>
    <w:rsid w:val="00FB4D9C"/>
    <w:rsid w:val="00FB55FC"/>
    <w:rsid w:val="00FB605D"/>
    <w:rsid w:val="00FB60D2"/>
    <w:rsid w:val="00FB6442"/>
    <w:rsid w:val="00FB6A9B"/>
    <w:rsid w:val="00FB6FCC"/>
    <w:rsid w:val="00FB79F5"/>
    <w:rsid w:val="00FC0AB3"/>
    <w:rsid w:val="00FC1EDC"/>
    <w:rsid w:val="00FC2DF6"/>
    <w:rsid w:val="00FC52DE"/>
    <w:rsid w:val="00FC5F9C"/>
    <w:rsid w:val="00FC66A1"/>
    <w:rsid w:val="00FC7ECB"/>
    <w:rsid w:val="00FD04D6"/>
    <w:rsid w:val="00FD0880"/>
    <w:rsid w:val="00FD2CEE"/>
    <w:rsid w:val="00FD3CA6"/>
    <w:rsid w:val="00FE29D8"/>
    <w:rsid w:val="00FE321F"/>
    <w:rsid w:val="00FE3C4D"/>
    <w:rsid w:val="00FE3C7A"/>
    <w:rsid w:val="00FE5B93"/>
    <w:rsid w:val="00FE708B"/>
    <w:rsid w:val="00FE7A20"/>
    <w:rsid w:val="00FF10B5"/>
    <w:rsid w:val="00FF20CD"/>
    <w:rsid w:val="00FF36DE"/>
    <w:rsid w:val="00FF3949"/>
    <w:rsid w:val="00FF4164"/>
    <w:rsid w:val="00FF49FF"/>
    <w:rsid w:val="00FF5D17"/>
    <w:rsid w:val="00FF6454"/>
    <w:rsid w:val="00FF6552"/>
    <w:rsid w:val="00FF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B9D85E"/>
  <w14:defaultImageDpi w14:val="330"/>
  <w15:docId w15:val="{DC0BD952-5D70-4A13-8F19-270F7EF0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rsid w:val="00434474"/>
    <w:pPr>
      <w:keepNext/>
      <w:keepLines/>
      <w:widowControl w:val="0"/>
      <w:spacing w:before="340" w:after="330" w:line="578" w:lineRule="auto"/>
      <w:jc w:val="both"/>
      <w:outlineLvl w:val="0"/>
    </w:pPr>
    <w:rPr>
      <w:rFonts w:eastAsia="SimSun"/>
      <w:b/>
      <w:kern w:val="44"/>
      <w:sz w:val="44"/>
      <w:szCs w:val="44"/>
      <w:lang w:eastAsia="zh-CN"/>
    </w:rPr>
  </w:style>
  <w:style w:type="paragraph" w:styleId="Heading2">
    <w:name w:val="heading 2"/>
    <w:basedOn w:val="Normal"/>
    <w:next w:val="Normal"/>
    <w:link w:val="Heading2Char"/>
    <w:uiPriority w:val="9"/>
    <w:semiHidden/>
    <w:unhideWhenUsed/>
    <w:qFormat/>
    <w:rsid w:val="00A55D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4474"/>
    <w:rPr>
      <w:rFonts w:eastAsia="SimSun"/>
      <w:b/>
      <w:kern w:val="44"/>
      <w:sz w:val="44"/>
      <w:szCs w:val="44"/>
      <w:lang w:eastAsia="zh-CN"/>
    </w:rPr>
  </w:style>
  <w:style w:type="character" w:styleId="Hyperlink">
    <w:name w:val="Hyperlink"/>
    <w:uiPriority w:val="99"/>
    <w:rsid w:val="00434474"/>
    <w:rPr>
      <w:rFonts w:cs="Times New Roman"/>
      <w:color w:val="0000FF"/>
      <w:u w:val="single"/>
    </w:rPr>
  </w:style>
  <w:style w:type="paragraph" w:styleId="BodyText">
    <w:name w:val="Body Text"/>
    <w:basedOn w:val="Normal"/>
    <w:link w:val="BodyTextChar"/>
    <w:uiPriority w:val="99"/>
    <w:rsid w:val="00434474"/>
    <w:rPr>
      <w:rFonts w:ascii="Arial" w:eastAsia="Times New Roman" w:hAnsi="Arial" w:cs="Arial"/>
      <w:bCs/>
      <w:sz w:val="22"/>
      <w:szCs w:val="20"/>
    </w:rPr>
  </w:style>
  <w:style w:type="character" w:customStyle="1" w:styleId="BodyTextChar">
    <w:name w:val="Body Text Char"/>
    <w:basedOn w:val="DefaultParagraphFont"/>
    <w:link w:val="BodyText"/>
    <w:uiPriority w:val="99"/>
    <w:rsid w:val="00434474"/>
    <w:rPr>
      <w:rFonts w:ascii="Arial" w:eastAsia="Times New Roman" w:hAnsi="Arial" w:cs="Arial"/>
      <w:bCs/>
      <w:sz w:val="22"/>
      <w:lang w:eastAsia="en-US"/>
    </w:rPr>
  </w:style>
  <w:style w:type="paragraph" w:styleId="Header">
    <w:name w:val="header"/>
    <w:basedOn w:val="Normal"/>
    <w:link w:val="HeaderChar"/>
    <w:uiPriority w:val="99"/>
    <w:rsid w:val="00434474"/>
    <w:pPr>
      <w:widowControl w:val="0"/>
      <w:tabs>
        <w:tab w:val="center" w:pos="4320"/>
        <w:tab w:val="right" w:pos="8640"/>
      </w:tabs>
      <w:autoSpaceDE w:val="0"/>
      <w:autoSpaceDN w:val="0"/>
      <w:adjustRightInd w:val="0"/>
    </w:pPr>
    <w:rPr>
      <w:rFonts w:ascii="Arial" w:eastAsia="Times New Roman" w:hAnsi="Arial" w:cs="Arial"/>
      <w:sz w:val="22"/>
      <w:szCs w:val="22"/>
      <w:lang w:eastAsia="zh-CN"/>
    </w:rPr>
  </w:style>
  <w:style w:type="character" w:customStyle="1" w:styleId="HeaderChar">
    <w:name w:val="Header Char"/>
    <w:basedOn w:val="DefaultParagraphFont"/>
    <w:link w:val="Header"/>
    <w:uiPriority w:val="99"/>
    <w:rsid w:val="00434474"/>
    <w:rPr>
      <w:rFonts w:ascii="Arial" w:eastAsia="Times New Roman" w:hAnsi="Arial" w:cs="Arial"/>
      <w:sz w:val="22"/>
      <w:szCs w:val="22"/>
      <w:lang w:eastAsia="zh-CN"/>
    </w:rPr>
  </w:style>
  <w:style w:type="character" w:styleId="PageNumber">
    <w:name w:val="page number"/>
    <w:uiPriority w:val="99"/>
    <w:rsid w:val="00434474"/>
    <w:rPr>
      <w:rFonts w:cs="Times New Roman"/>
    </w:rPr>
  </w:style>
  <w:style w:type="paragraph" w:styleId="Footer">
    <w:name w:val="footer"/>
    <w:basedOn w:val="Normal"/>
    <w:link w:val="FooterChar"/>
    <w:uiPriority w:val="99"/>
    <w:rsid w:val="00434474"/>
    <w:pPr>
      <w:tabs>
        <w:tab w:val="center" w:pos="4320"/>
        <w:tab w:val="right" w:pos="8640"/>
      </w:tabs>
    </w:pPr>
    <w:rPr>
      <w:rFonts w:ascii="Arial" w:eastAsia="SimSun" w:hAnsi="Arial" w:cs="Arial"/>
      <w:bCs/>
      <w:sz w:val="22"/>
      <w:szCs w:val="22"/>
      <w:lang w:eastAsia="zh-CN"/>
    </w:rPr>
  </w:style>
  <w:style w:type="character" w:customStyle="1" w:styleId="FooterChar">
    <w:name w:val="Footer Char"/>
    <w:basedOn w:val="DefaultParagraphFont"/>
    <w:link w:val="Footer"/>
    <w:uiPriority w:val="99"/>
    <w:rsid w:val="00434474"/>
    <w:rPr>
      <w:rFonts w:ascii="Arial" w:eastAsia="SimSun" w:hAnsi="Arial" w:cs="Arial"/>
      <w:bCs/>
      <w:sz w:val="22"/>
      <w:szCs w:val="22"/>
      <w:lang w:eastAsia="zh-CN"/>
    </w:rPr>
  </w:style>
  <w:style w:type="paragraph" w:styleId="BalloonText">
    <w:name w:val="Balloon Text"/>
    <w:basedOn w:val="Normal"/>
    <w:link w:val="BalloonTextChar"/>
    <w:uiPriority w:val="99"/>
    <w:semiHidden/>
    <w:rsid w:val="00434474"/>
    <w:rPr>
      <w:rFonts w:ascii="Tahoma" w:eastAsia="SimSun" w:hAnsi="Tahoma" w:cs="Tahoma"/>
      <w:bCs/>
      <w:sz w:val="16"/>
      <w:szCs w:val="16"/>
      <w:lang w:eastAsia="zh-CN"/>
    </w:rPr>
  </w:style>
  <w:style w:type="character" w:customStyle="1" w:styleId="BalloonTextChar">
    <w:name w:val="Balloon Text Char"/>
    <w:basedOn w:val="DefaultParagraphFont"/>
    <w:link w:val="BalloonText"/>
    <w:uiPriority w:val="99"/>
    <w:semiHidden/>
    <w:rsid w:val="00434474"/>
    <w:rPr>
      <w:rFonts w:ascii="Tahoma" w:eastAsia="SimSun" w:hAnsi="Tahoma" w:cs="Tahoma"/>
      <w:bCs/>
      <w:sz w:val="16"/>
      <w:szCs w:val="16"/>
      <w:lang w:eastAsia="zh-CN"/>
    </w:rPr>
  </w:style>
  <w:style w:type="character" w:styleId="CommentReference">
    <w:name w:val="annotation reference"/>
    <w:uiPriority w:val="99"/>
    <w:semiHidden/>
    <w:rsid w:val="00434474"/>
    <w:rPr>
      <w:rFonts w:cs="Times New Roman"/>
      <w:sz w:val="16"/>
      <w:szCs w:val="16"/>
    </w:rPr>
  </w:style>
  <w:style w:type="paragraph" w:styleId="CommentText">
    <w:name w:val="annotation text"/>
    <w:basedOn w:val="Normal"/>
    <w:link w:val="CommentTextChar"/>
    <w:uiPriority w:val="99"/>
    <w:semiHidden/>
    <w:rsid w:val="00434474"/>
    <w:rPr>
      <w:rFonts w:ascii="Arial" w:eastAsia="SimSun" w:hAnsi="Arial" w:cs="Arial"/>
      <w:bCs/>
      <w:sz w:val="20"/>
      <w:szCs w:val="20"/>
      <w:lang w:eastAsia="zh-CN"/>
    </w:rPr>
  </w:style>
  <w:style w:type="character" w:customStyle="1" w:styleId="CommentTextChar">
    <w:name w:val="Comment Text Char"/>
    <w:basedOn w:val="DefaultParagraphFont"/>
    <w:link w:val="CommentText"/>
    <w:uiPriority w:val="99"/>
    <w:semiHidden/>
    <w:rsid w:val="00434474"/>
    <w:rPr>
      <w:rFonts w:ascii="Arial" w:eastAsia="SimSun" w:hAnsi="Arial" w:cs="Arial"/>
      <w:bCs/>
      <w:lang w:eastAsia="zh-CN"/>
    </w:rPr>
  </w:style>
  <w:style w:type="character" w:customStyle="1" w:styleId="CommentSubjectChar">
    <w:name w:val="Comment Subject Char"/>
    <w:basedOn w:val="CommentTextChar"/>
    <w:link w:val="CommentSubject"/>
    <w:uiPriority w:val="99"/>
    <w:semiHidden/>
    <w:rsid w:val="00434474"/>
    <w:rPr>
      <w:rFonts w:ascii="Arial" w:eastAsia="SimSun" w:hAnsi="Arial" w:cs="Arial"/>
      <w:b/>
      <w:bCs/>
      <w:lang w:eastAsia="zh-CN"/>
    </w:rPr>
  </w:style>
  <w:style w:type="paragraph" w:styleId="CommentSubject">
    <w:name w:val="annotation subject"/>
    <w:basedOn w:val="CommentText"/>
    <w:next w:val="CommentText"/>
    <w:link w:val="CommentSubjectChar"/>
    <w:uiPriority w:val="99"/>
    <w:semiHidden/>
    <w:rsid w:val="00434474"/>
    <w:rPr>
      <w:b/>
    </w:rPr>
  </w:style>
  <w:style w:type="character" w:customStyle="1" w:styleId="rightnavfeature1">
    <w:name w:val="rightnavfeature1"/>
    <w:uiPriority w:val="99"/>
    <w:rsid w:val="00434474"/>
    <w:rPr>
      <w:rFonts w:ascii="Arial" w:hAnsi="Arial" w:cs="Arial"/>
      <w:color w:val="000000"/>
      <w:sz w:val="14"/>
      <w:szCs w:val="14"/>
    </w:rPr>
  </w:style>
  <w:style w:type="character" w:customStyle="1" w:styleId="featuretext1">
    <w:name w:val="featuretext1"/>
    <w:uiPriority w:val="99"/>
    <w:rsid w:val="00434474"/>
    <w:rPr>
      <w:rFonts w:ascii="Arial" w:hAnsi="Arial" w:cs="Arial"/>
      <w:color w:val="333333"/>
      <w:sz w:val="18"/>
      <w:szCs w:val="18"/>
    </w:rPr>
  </w:style>
  <w:style w:type="character" w:styleId="Emphasis">
    <w:name w:val="Emphasis"/>
    <w:uiPriority w:val="99"/>
    <w:qFormat/>
    <w:rsid w:val="00434474"/>
    <w:rPr>
      <w:rFonts w:cs="Times New Roman"/>
      <w:b/>
      <w:bCs/>
    </w:rPr>
  </w:style>
  <w:style w:type="paragraph" w:styleId="Title">
    <w:name w:val="Title"/>
    <w:basedOn w:val="Normal"/>
    <w:link w:val="TitleChar"/>
    <w:uiPriority w:val="99"/>
    <w:qFormat/>
    <w:rsid w:val="00434474"/>
    <w:pPr>
      <w:jc w:val="center"/>
    </w:pPr>
    <w:rPr>
      <w:rFonts w:ascii="Arial" w:eastAsia="Times New Roman" w:hAnsi="Arial" w:cs="Arial"/>
      <w:b/>
      <w:bCs/>
    </w:rPr>
  </w:style>
  <w:style w:type="character" w:customStyle="1" w:styleId="TitleChar">
    <w:name w:val="Title Char"/>
    <w:basedOn w:val="DefaultParagraphFont"/>
    <w:link w:val="Title"/>
    <w:uiPriority w:val="99"/>
    <w:rsid w:val="00434474"/>
    <w:rPr>
      <w:rFonts w:ascii="Arial" w:eastAsia="Times New Roman" w:hAnsi="Arial" w:cs="Arial"/>
      <w:b/>
      <w:bCs/>
      <w:sz w:val="24"/>
      <w:szCs w:val="24"/>
      <w:lang w:eastAsia="en-US"/>
    </w:rPr>
  </w:style>
  <w:style w:type="paragraph" w:styleId="NormalWeb">
    <w:name w:val="Normal (Web)"/>
    <w:basedOn w:val="Normal"/>
    <w:uiPriority w:val="99"/>
    <w:rsid w:val="00434474"/>
    <w:pPr>
      <w:spacing w:before="100" w:beforeAutospacing="1" w:after="100" w:afterAutospacing="1"/>
    </w:pPr>
    <w:rPr>
      <w:rFonts w:eastAsia="Times New Roman"/>
    </w:rPr>
  </w:style>
  <w:style w:type="paragraph" w:styleId="PlainText">
    <w:name w:val="Plain Text"/>
    <w:basedOn w:val="Normal"/>
    <w:link w:val="PlainTextChar"/>
    <w:uiPriority w:val="99"/>
    <w:rsid w:val="00434474"/>
    <w:rPr>
      <w:rFonts w:ascii="Arial" w:eastAsia="Calibri" w:hAnsi="Arial"/>
      <w:szCs w:val="21"/>
    </w:rPr>
  </w:style>
  <w:style w:type="character" w:customStyle="1" w:styleId="PlainTextChar">
    <w:name w:val="Plain Text Char"/>
    <w:basedOn w:val="DefaultParagraphFont"/>
    <w:link w:val="PlainText"/>
    <w:uiPriority w:val="99"/>
    <w:rsid w:val="00434474"/>
    <w:rPr>
      <w:rFonts w:ascii="Arial" w:eastAsia="Calibri" w:hAnsi="Arial"/>
      <w:sz w:val="24"/>
      <w:szCs w:val="21"/>
      <w:lang w:eastAsia="en-US"/>
    </w:rPr>
  </w:style>
  <w:style w:type="paragraph" w:styleId="ListParagraph">
    <w:name w:val="List Paragraph"/>
    <w:basedOn w:val="Normal"/>
    <w:uiPriority w:val="34"/>
    <w:qFormat/>
    <w:rsid w:val="00434474"/>
    <w:pPr>
      <w:ind w:left="720"/>
      <w:contextualSpacing/>
    </w:pPr>
    <w:rPr>
      <w:rFonts w:eastAsia="Times New Roman"/>
    </w:rPr>
  </w:style>
  <w:style w:type="paragraph" w:customStyle="1" w:styleId="Default">
    <w:name w:val="Default"/>
    <w:rsid w:val="00434474"/>
    <w:pPr>
      <w:autoSpaceDE w:val="0"/>
      <w:autoSpaceDN w:val="0"/>
      <w:adjustRightInd w:val="0"/>
    </w:pPr>
    <w:rPr>
      <w:rFonts w:ascii="Calibri" w:eastAsia="Calibri" w:hAnsi="Calibri" w:cs="Calibri"/>
      <w:color w:val="000000"/>
      <w:sz w:val="24"/>
      <w:szCs w:val="24"/>
      <w:lang w:eastAsia="en-US"/>
    </w:rPr>
  </w:style>
  <w:style w:type="character" w:customStyle="1" w:styleId="nbapihighlight1">
    <w:name w:val="nbapihighlight1"/>
    <w:uiPriority w:val="99"/>
    <w:rsid w:val="00434474"/>
    <w:rPr>
      <w:rFonts w:cs="Times New Roman"/>
    </w:rPr>
  </w:style>
  <w:style w:type="character" w:customStyle="1" w:styleId="refpreview1">
    <w:name w:val="refpreview1"/>
    <w:uiPriority w:val="99"/>
    <w:rsid w:val="00434474"/>
    <w:rPr>
      <w:rFonts w:cs="Times New Roman"/>
      <w:vanish/>
      <w:shd w:val="clear" w:color="auto" w:fill="EEEEEE"/>
    </w:rPr>
  </w:style>
  <w:style w:type="paragraph" w:customStyle="1" w:styleId="EndNoteBibliographyTitle">
    <w:name w:val="EndNote Bibliography Title"/>
    <w:basedOn w:val="Normal"/>
    <w:rsid w:val="00A1179A"/>
    <w:pPr>
      <w:jc w:val="center"/>
    </w:pPr>
    <w:rPr>
      <w:rFonts w:ascii="Arial" w:hAnsi="Arial" w:cs="Arial"/>
      <w:sz w:val="22"/>
    </w:rPr>
  </w:style>
  <w:style w:type="paragraph" w:customStyle="1" w:styleId="EndNoteBibliography">
    <w:name w:val="EndNote Bibliography"/>
    <w:basedOn w:val="Normal"/>
    <w:rsid w:val="00A1179A"/>
    <w:pPr>
      <w:spacing w:line="360" w:lineRule="auto"/>
    </w:pPr>
    <w:rPr>
      <w:rFonts w:ascii="Arial" w:hAnsi="Arial" w:cs="Arial"/>
      <w:sz w:val="22"/>
    </w:rPr>
  </w:style>
  <w:style w:type="character" w:styleId="Strong">
    <w:name w:val="Strong"/>
    <w:basedOn w:val="DefaultParagraphFont"/>
    <w:uiPriority w:val="22"/>
    <w:qFormat/>
    <w:rsid w:val="0035662F"/>
    <w:rPr>
      <w:b/>
      <w:bCs/>
    </w:rPr>
  </w:style>
  <w:style w:type="paragraph" w:styleId="List">
    <w:name w:val="List"/>
    <w:basedOn w:val="Normal"/>
    <w:uiPriority w:val="99"/>
    <w:semiHidden/>
    <w:unhideWhenUsed/>
    <w:rsid w:val="00865711"/>
    <w:pPr>
      <w:ind w:left="360" w:hanging="360"/>
    </w:pPr>
    <w:rPr>
      <w:rFonts w:asciiTheme="minorHAnsi" w:eastAsiaTheme="minorHAnsi" w:hAnsiTheme="minorHAnsi" w:cstheme="minorBidi"/>
      <w:sz w:val="22"/>
      <w:szCs w:val="22"/>
    </w:rPr>
  </w:style>
  <w:style w:type="paragraph" w:styleId="Revision">
    <w:name w:val="Revision"/>
    <w:hidden/>
    <w:uiPriority w:val="99"/>
    <w:semiHidden/>
    <w:rsid w:val="00B6629C"/>
    <w:rPr>
      <w:sz w:val="24"/>
      <w:szCs w:val="24"/>
      <w:lang w:eastAsia="en-US"/>
    </w:rPr>
  </w:style>
  <w:style w:type="character" w:customStyle="1" w:styleId="Heading2Char">
    <w:name w:val="Heading 2 Char"/>
    <w:basedOn w:val="DefaultParagraphFont"/>
    <w:link w:val="Heading2"/>
    <w:uiPriority w:val="9"/>
    <w:semiHidden/>
    <w:rsid w:val="00A55D3D"/>
    <w:rPr>
      <w:rFonts w:asciiTheme="majorHAnsi" w:eastAsiaTheme="majorEastAsia" w:hAnsiTheme="majorHAnsi" w:cstheme="majorBidi"/>
      <w:b/>
      <w:bCs/>
      <w:sz w:val="32"/>
      <w:szCs w:val="32"/>
      <w:lang w:eastAsia="en-US"/>
    </w:rPr>
  </w:style>
  <w:style w:type="table" w:styleId="TableGrid">
    <w:name w:val="Table Grid"/>
    <w:basedOn w:val="TableNormal"/>
    <w:uiPriority w:val="39"/>
    <w:rsid w:val="003B3F50"/>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227A7"/>
    <w:rPr>
      <w:i/>
      <w:iCs/>
    </w:rPr>
  </w:style>
  <w:style w:type="table" w:customStyle="1" w:styleId="1">
    <w:name w:val="网格型1"/>
    <w:basedOn w:val="TableNormal"/>
    <w:next w:val="TableGrid"/>
    <w:uiPriority w:val="39"/>
    <w:rsid w:val="003D19FC"/>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7509B"/>
    <w:rPr>
      <w:color w:val="2B579A"/>
      <w:shd w:val="clear" w:color="auto" w:fill="E6E6E6"/>
    </w:rPr>
  </w:style>
  <w:style w:type="character" w:customStyle="1" w:styleId="10">
    <w:name w:val="@他1"/>
    <w:basedOn w:val="DefaultParagraphFont"/>
    <w:uiPriority w:val="99"/>
    <w:semiHidden/>
    <w:unhideWhenUsed/>
    <w:rsid w:val="00D24D3C"/>
    <w:rPr>
      <w:color w:val="2B579A"/>
      <w:shd w:val="clear" w:color="auto" w:fill="E6E6E6"/>
    </w:rPr>
  </w:style>
  <w:style w:type="character" w:styleId="UnresolvedMention">
    <w:name w:val="Unresolved Mention"/>
    <w:basedOn w:val="DefaultParagraphFont"/>
    <w:uiPriority w:val="99"/>
    <w:semiHidden/>
    <w:unhideWhenUsed/>
    <w:rsid w:val="00910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014">
      <w:bodyDiv w:val="1"/>
      <w:marLeft w:val="0"/>
      <w:marRight w:val="0"/>
      <w:marTop w:val="0"/>
      <w:marBottom w:val="0"/>
      <w:divBdr>
        <w:top w:val="none" w:sz="0" w:space="0" w:color="auto"/>
        <w:left w:val="none" w:sz="0" w:space="0" w:color="auto"/>
        <w:bottom w:val="none" w:sz="0" w:space="0" w:color="auto"/>
        <w:right w:val="none" w:sz="0" w:space="0" w:color="auto"/>
      </w:divBdr>
    </w:div>
    <w:div w:id="28917150">
      <w:bodyDiv w:val="1"/>
      <w:marLeft w:val="0"/>
      <w:marRight w:val="0"/>
      <w:marTop w:val="0"/>
      <w:marBottom w:val="0"/>
      <w:divBdr>
        <w:top w:val="none" w:sz="0" w:space="0" w:color="auto"/>
        <w:left w:val="none" w:sz="0" w:space="0" w:color="auto"/>
        <w:bottom w:val="none" w:sz="0" w:space="0" w:color="auto"/>
        <w:right w:val="none" w:sz="0" w:space="0" w:color="auto"/>
      </w:divBdr>
    </w:div>
    <w:div w:id="42408760">
      <w:bodyDiv w:val="1"/>
      <w:marLeft w:val="0"/>
      <w:marRight w:val="0"/>
      <w:marTop w:val="0"/>
      <w:marBottom w:val="0"/>
      <w:divBdr>
        <w:top w:val="none" w:sz="0" w:space="0" w:color="auto"/>
        <w:left w:val="none" w:sz="0" w:space="0" w:color="auto"/>
        <w:bottom w:val="none" w:sz="0" w:space="0" w:color="auto"/>
        <w:right w:val="none" w:sz="0" w:space="0" w:color="auto"/>
      </w:divBdr>
    </w:div>
    <w:div w:id="135949194">
      <w:bodyDiv w:val="1"/>
      <w:marLeft w:val="0"/>
      <w:marRight w:val="0"/>
      <w:marTop w:val="0"/>
      <w:marBottom w:val="0"/>
      <w:divBdr>
        <w:top w:val="none" w:sz="0" w:space="0" w:color="auto"/>
        <w:left w:val="none" w:sz="0" w:space="0" w:color="auto"/>
        <w:bottom w:val="none" w:sz="0" w:space="0" w:color="auto"/>
        <w:right w:val="none" w:sz="0" w:space="0" w:color="auto"/>
      </w:divBdr>
    </w:div>
    <w:div w:id="184246277">
      <w:bodyDiv w:val="1"/>
      <w:marLeft w:val="0"/>
      <w:marRight w:val="0"/>
      <w:marTop w:val="0"/>
      <w:marBottom w:val="0"/>
      <w:divBdr>
        <w:top w:val="none" w:sz="0" w:space="0" w:color="auto"/>
        <w:left w:val="none" w:sz="0" w:space="0" w:color="auto"/>
        <w:bottom w:val="none" w:sz="0" w:space="0" w:color="auto"/>
        <w:right w:val="none" w:sz="0" w:space="0" w:color="auto"/>
      </w:divBdr>
    </w:div>
    <w:div w:id="223412558">
      <w:bodyDiv w:val="1"/>
      <w:marLeft w:val="0"/>
      <w:marRight w:val="0"/>
      <w:marTop w:val="0"/>
      <w:marBottom w:val="0"/>
      <w:divBdr>
        <w:top w:val="none" w:sz="0" w:space="0" w:color="auto"/>
        <w:left w:val="none" w:sz="0" w:space="0" w:color="auto"/>
        <w:bottom w:val="none" w:sz="0" w:space="0" w:color="auto"/>
        <w:right w:val="none" w:sz="0" w:space="0" w:color="auto"/>
      </w:divBdr>
    </w:div>
    <w:div w:id="317270442">
      <w:bodyDiv w:val="1"/>
      <w:marLeft w:val="0"/>
      <w:marRight w:val="0"/>
      <w:marTop w:val="0"/>
      <w:marBottom w:val="0"/>
      <w:divBdr>
        <w:top w:val="none" w:sz="0" w:space="0" w:color="auto"/>
        <w:left w:val="none" w:sz="0" w:space="0" w:color="auto"/>
        <w:bottom w:val="none" w:sz="0" w:space="0" w:color="auto"/>
        <w:right w:val="none" w:sz="0" w:space="0" w:color="auto"/>
      </w:divBdr>
    </w:div>
    <w:div w:id="401485113">
      <w:bodyDiv w:val="1"/>
      <w:marLeft w:val="0"/>
      <w:marRight w:val="0"/>
      <w:marTop w:val="0"/>
      <w:marBottom w:val="0"/>
      <w:divBdr>
        <w:top w:val="none" w:sz="0" w:space="0" w:color="auto"/>
        <w:left w:val="none" w:sz="0" w:space="0" w:color="auto"/>
        <w:bottom w:val="none" w:sz="0" w:space="0" w:color="auto"/>
        <w:right w:val="none" w:sz="0" w:space="0" w:color="auto"/>
      </w:divBdr>
    </w:div>
    <w:div w:id="413092499">
      <w:bodyDiv w:val="1"/>
      <w:marLeft w:val="0"/>
      <w:marRight w:val="0"/>
      <w:marTop w:val="0"/>
      <w:marBottom w:val="0"/>
      <w:divBdr>
        <w:top w:val="none" w:sz="0" w:space="0" w:color="auto"/>
        <w:left w:val="none" w:sz="0" w:space="0" w:color="auto"/>
        <w:bottom w:val="none" w:sz="0" w:space="0" w:color="auto"/>
        <w:right w:val="none" w:sz="0" w:space="0" w:color="auto"/>
      </w:divBdr>
    </w:div>
    <w:div w:id="413862079">
      <w:bodyDiv w:val="1"/>
      <w:marLeft w:val="0"/>
      <w:marRight w:val="0"/>
      <w:marTop w:val="0"/>
      <w:marBottom w:val="0"/>
      <w:divBdr>
        <w:top w:val="none" w:sz="0" w:space="0" w:color="auto"/>
        <w:left w:val="none" w:sz="0" w:space="0" w:color="auto"/>
        <w:bottom w:val="none" w:sz="0" w:space="0" w:color="auto"/>
        <w:right w:val="none" w:sz="0" w:space="0" w:color="auto"/>
      </w:divBdr>
    </w:div>
    <w:div w:id="454952188">
      <w:bodyDiv w:val="1"/>
      <w:marLeft w:val="0"/>
      <w:marRight w:val="0"/>
      <w:marTop w:val="0"/>
      <w:marBottom w:val="0"/>
      <w:divBdr>
        <w:top w:val="none" w:sz="0" w:space="0" w:color="auto"/>
        <w:left w:val="none" w:sz="0" w:space="0" w:color="auto"/>
        <w:bottom w:val="none" w:sz="0" w:space="0" w:color="auto"/>
        <w:right w:val="none" w:sz="0" w:space="0" w:color="auto"/>
      </w:divBdr>
    </w:div>
    <w:div w:id="456409320">
      <w:bodyDiv w:val="1"/>
      <w:marLeft w:val="0"/>
      <w:marRight w:val="0"/>
      <w:marTop w:val="0"/>
      <w:marBottom w:val="0"/>
      <w:divBdr>
        <w:top w:val="none" w:sz="0" w:space="0" w:color="auto"/>
        <w:left w:val="none" w:sz="0" w:space="0" w:color="auto"/>
        <w:bottom w:val="none" w:sz="0" w:space="0" w:color="auto"/>
        <w:right w:val="none" w:sz="0" w:space="0" w:color="auto"/>
      </w:divBdr>
    </w:div>
    <w:div w:id="515198209">
      <w:bodyDiv w:val="1"/>
      <w:marLeft w:val="0"/>
      <w:marRight w:val="0"/>
      <w:marTop w:val="0"/>
      <w:marBottom w:val="0"/>
      <w:divBdr>
        <w:top w:val="none" w:sz="0" w:space="0" w:color="auto"/>
        <w:left w:val="none" w:sz="0" w:space="0" w:color="auto"/>
        <w:bottom w:val="none" w:sz="0" w:space="0" w:color="auto"/>
        <w:right w:val="none" w:sz="0" w:space="0" w:color="auto"/>
      </w:divBdr>
    </w:div>
    <w:div w:id="516770162">
      <w:bodyDiv w:val="1"/>
      <w:marLeft w:val="0"/>
      <w:marRight w:val="0"/>
      <w:marTop w:val="0"/>
      <w:marBottom w:val="0"/>
      <w:divBdr>
        <w:top w:val="none" w:sz="0" w:space="0" w:color="auto"/>
        <w:left w:val="none" w:sz="0" w:space="0" w:color="auto"/>
        <w:bottom w:val="none" w:sz="0" w:space="0" w:color="auto"/>
        <w:right w:val="none" w:sz="0" w:space="0" w:color="auto"/>
      </w:divBdr>
    </w:div>
    <w:div w:id="595791514">
      <w:bodyDiv w:val="1"/>
      <w:marLeft w:val="0"/>
      <w:marRight w:val="0"/>
      <w:marTop w:val="0"/>
      <w:marBottom w:val="0"/>
      <w:divBdr>
        <w:top w:val="none" w:sz="0" w:space="0" w:color="auto"/>
        <w:left w:val="none" w:sz="0" w:space="0" w:color="auto"/>
        <w:bottom w:val="none" w:sz="0" w:space="0" w:color="auto"/>
        <w:right w:val="none" w:sz="0" w:space="0" w:color="auto"/>
      </w:divBdr>
    </w:div>
    <w:div w:id="610012216">
      <w:bodyDiv w:val="1"/>
      <w:marLeft w:val="0"/>
      <w:marRight w:val="0"/>
      <w:marTop w:val="0"/>
      <w:marBottom w:val="0"/>
      <w:divBdr>
        <w:top w:val="none" w:sz="0" w:space="0" w:color="auto"/>
        <w:left w:val="none" w:sz="0" w:space="0" w:color="auto"/>
        <w:bottom w:val="none" w:sz="0" w:space="0" w:color="auto"/>
        <w:right w:val="none" w:sz="0" w:space="0" w:color="auto"/>
      </w:divBdr>
    </w:div>
    <w:div w:id="622082280">
      <w:bodyDiv w:val="1"/>
      <w:marLeft w:val="0"/>
      <w:marRight w:val="0"/>
      <w:marTop w:val="0"/>
      <w:marBottom w:val="0"/>
      <w:divBdr>
        <w:top w:val="none" w:sz="0" w:space="0" w:color="auto"/>
        <w:left w:val="none" w:sz="0" w:space="0" w:color="auto"/>
        <w:bottom w:val="none" w:sz="0" w:space="0" w:color="auto"/>
        <w:right w:val="none" w:sz="0" w:space="0" w:color="auto"/>
      </w:divBdr>
    </w:div>
    <w:div w:id="627129857">
      <w:bodyDiv w:val="1"/>
      <w:marLeft w:val="0"/>
      <w:marRight w:val="0"/>
      <w:marTop w:val="0"/>
      <w:marBottom w:val="0"/>
      <w:divBdr>
        <w:top w:val="none" w:sz="0" w:space="0" w:color="auto"/>
        <w:left w:val="none" w:sz="0" w:space="0" w:color="auto"/>
        <w:bottom w:val="none" w:sz="0" w:space="0" w:color="auto"/>
        <w:right w:val="none" w:sz="0" w:space="0" w:color="auto"/>
      </w:divBdr>
    </w:div>
    <w:div w:id="679551721">
      <w:bodyDiv w:val="1"/>
      <w:marLeft w:val="0"/>
      <w:marRight w:val="0"/>
      <w:marTop w:val="0"/>
      <w:marBottom w:val="0"/>
      <w:divBdr>
        <w:top w:val="none" w:sz="0" w:space="0" w:color="auto"/>
        <w:left w:val="none" w:sz="0" w:space="0" w:color="auto"/>
        <w:bottom w:val="none" w:sz="0" w:space="0" w:color="auto"/>
        <w:right w:val="none" w:sz="0" w:space="0" w:color="auto"/>
      </w:divBdr>
    </w:div>
    <w:div w:id="695303458">
      <w:bodyDiv w:val="1"/>
      <w:marLeft w:val="0"/>
      <w:marRight w:val="0"/>
      <w:marTop w:val="0"/>
      <w:marBottom w:val="0"/>
      <w:divBdr>
        <w:top w:val="none" w:sz="0" w:space="0" w:color="auto"/>
        <w:left w:val="none" w:sz="0" w:space="0" w:color="auto"/>
        <w:bottom w:val="none" w:sz="0" w:space="0" w:color="auto"/>
        <w:right w:val="none" w:sz="0" w:space="0" w:color="auto"/>
      </w:divBdr>
    </w:div>
    <w:div w:id="695351110">
      <w:bodyDiv w:val="1"/>
      <w:marLeft w:val="0"/>
      <w:marRight w:val="0"/>
      <w:marTop w:val="0"/>
      <w:marBottom w:val="0"/>
      <w:divBdr>
        <w:top w:val="none" w:sz="0" w:space="0" w:color="auto"/>
        <w:left w:val="none" w:sz="0" w:space="0" w:color="auto"/>
        <w:bottom w:val="none" w:sz="0" w:space="0" w:color="auto"/>
        <w:right w:val="none" w:sz="0" w:space="0" w:color="auto"/>
      </w:divBdr>
    </w:div>
    <w:div w:id="749086032">
      <w:bodyDiv w:val="1"/>
      <w:marLeft w:val="0"/>
      <w:marRight w:val="0"/>
      <w:marTop w:val="0"/>
      <w:marBottom w:val="0"/>
      <w:divBdr>
        <w:top w:val="none" w:sz="0" w:space="0" w:color="auto"/>
        <w:left w:val="none" w:sz="0" w:space="0" w:color="auto"/>
        <w:bottom w:val="none" w:sz="0" w:space="0" w:color="auto"/>
        <w:right w:val="none" w:sz="0" w:space="0" w:color="auto"/>
      </w:divBdr>
    </w:div>
    <w:div w:id="876086613">
      <w:bodyDiv w:val="1"/>
      <w:marLeft w:val="0"/>
      <w:marRight w:val="0"/>
      <w:marTop w:val="0"/>
      <w:marBottom w:val="0"/>
      <w:divBdr>
        <w:top w:val="none" w:sz="0" w:space="0" w:color="auto"/>
        <w:left w:val="none" w:sz="0" w:space="0" w:color="auto"/>
        <w:bottom w:val="none" w:sz="0" w:space="0" w:color="auto"/>
        <w:right w:val="none" w:sz="0" w:space="0" w:color="auto"/>
      </w:divBdr>
    </w:div>
    <w:div w:id="1120538975">
      <w:bodyDiv w:val="1"/>
      <w:marLeft w:val="0"/>
      <w:marRight w:val="0"/>
      <w:marTop w:val="0"/>
      <w:marBottom w:val="0"/>
      <w:divBdr>
        <w:top w:val="none" w:sz="0" w:space="0" w:color="auto"/>
        <w:left w:val="none" w:sz="0" w:space="0" w:color="auto"/>
        <w:bottom w:val="none" w:sz="0" w:space="0" w:color="auto"/>
        <w:right w:val="none" w:sz="0" w:space="0" w:color="auto"/>
      </w:divBdr>
    </w:div>
    <w:div w:id="1153984297">
      <w:bodyDiv w:val="1"/>
      <w:marLeft w:val="0"/>
      <w:marRight w:val="0"/>
      <w:marTop w:val="0"/>
      <w:marBottom w:val="0"/>
      <w:divBdr>
        <w:top w:val="none" w:sz="0" w:space="0" w:color="auto"/>
        <w:left w:val="none" w:sz="0" w:space="0" w:color="auto"/>
        <w:bottom w:val="none" w:sz="0" w:space="0" w:color="auto"/>
        <w:right w:val="none" w:sz="0" w:space="0" w:color="auto"/>
      </w:divBdr>
    </w:div>
    <w:div w:id="1163819030">
      <w:bodyDiv w:val="1"/>
      <w:marLeft w:val="0"/>
      <w:marRight w:val="0"/>
      <w:marTop w:val="0"/>
      <w:marBottom w:val="0"/>
      <w:divBdr>
        <w:top w:val="none" w:sz="0" w:space="0" w:color="auto"/>
        <w:left w:val="none" w:sz="0" w:space="0" w:color="auto"/>
        <w:bottom w:val="none" w:sz="0" w:space="0" w:color="auto"/>
        <w:right w:val="none" w:sz="0" w:space="0" w:color="auto"/>
      </w:divBdr>
    </w:div>
    <w:div w:id="1194879170">
      <w:bodyDiv w:val="1"/>
      <w:marLeft w:val="0"/>
      <w:marRight w:val="0"/>
      <w:marTop w:val="0"/>
      <w:marBottom w:val="0"/>
      <w:divBdr>
        <w:top w:val="none" w:sz="0" w:space="0" w:color="auto"/>
        <w:left w:val="none" w:sz="0" w:space="0" w:color="auto"/>
        <w:bottom w:val="none" w:sz="0" w:space="0" w:color="auto"/>
        <w:right w:val="none" w:sz="0" w:space="0" w:color="auto"/>
      </w:divBdr>
    </w:div>
    <w:div w:id="1289431286">
      <w:bodyDiv w:val="1"/>
      <w:marLeft w:val="0"/>
      <w:marRight w:val="0"/>
      <w:marTop w:val="0"/>
      <w:marBottom w:val="0"/>
      <w:divBdr>
        <w:top w:val="none" w:sz="0" w:space="0" w:color="auto"/>
        <w:left w:val="none" w:sz="0" w:space="0" w:color="auto"/>
        <w:bottom w:val="none" w:sz="0" w:space="0" w:color="auto"/>
        <w:right w:val="none" w:sz="0" w:space="0" w:color="auto"/>
      </w:divBdr>
    </w:div>
    <w:div w:id="1296720854">
      <w:bodyDiv w:val="1"/>
      <w:marLeft w:val="0"/>
      <w:marRight w:val="0"/>
      <w:marTop w:val="0"/>
      <w:marBottom w:val="0"/>
      <w:divBdr>
        <w:top w:val="none" w:sz="0" w:space="0" w:color="auto"/>
        <w:left w:val="none" w:sz="0" w:space="0" w:color="auto"/>
        <w:bottom w:val="none" w:sz="0" w:space="0" w:color="auto"/>
        <w:right w:val="none" w:sz="0" w:space="0" w:color="auto"/>
      </w:divBdr>
    </w:div>
    <w:div w:id="1326973407">
      <w:bodyDiv w:val="1"/>
      <w:marLeft w:val="0"/>
      <w:marRight w:val="0"/>
      <w:marTop w:val="0"/>
      <w:marBottom w:val="0"/>
      <w:divBdr>
        <w:top w:val="none" w:sz="0" w:space="0" w:color="auto"/>
        <w:left w:val="none" w:sz="0" w:space="0" w:color="auto"/>
        <w:bottom w:val="none" w:sz="0" w:space="0" w:color="auto"/>
        <w:right w:val="none" w:sz="0" w:space="0" w:color="auto"/>
      </w:divBdr>
    </w:div>
    <w:div w:id="1381827715">
      <w:bodyDiv w:val="1"/>
      <w:marLeft w:val="0"/>
      <w:marRight w:val="0"/>
      <w:marTop w:val="0"/>
      <w:marBottom w:val="0"/>
      <w:divBdr>
        <w:top w:val="none" w:sz="0" w:space="0" w:color="auto"/>
        <w:left w:val="none" w:sz="0" w:space="0" w:color="auto"/>
        <w:bottom w:val="none" w:sz="0" w:space="0" w:color="auto"/>
        <w:right w:val="none" w:sz="0" w:space="0" w:color="auto"/>
      </w:divBdr>
    </w:div>
    <w:div w:id="1392384255">
      <w:bodyDiv w:val="1"/>
      <w:marLeft w:val="0"/>
      <w:marRight w:val="0"/>
      <w:marTop w:val="0"/>
      <w:marBottom w:val="0"/>
      <w:divBdr>
        <w:top w:val="none" w:sz="0" w:space="0" w:color="auto"/>
        <w:left w:val="none" w:sz="0" w:space="0" w:color="auto"/>
        <w:bottom w:val="none" w:sz="0" w:space="0" w:color="auto"/>
        <w:right w:val="none" w:sz="0" w:space="0" w:color="auto"/>
      </w:divBdr>
    </w:div>
    <w:div w:id="1489664923">
      <w:bodyDiv w:val="1"/>
      <w:marLeft w:val="0"/>
      <w:marRight w:val="0"/>
      <w:marTop w:val="0"/>
      <w:marBottom w:val="0"/>
      <w:divBdr>
        <w:top w:val="none" w:sz="0" w:space="0" w:color="auto"/>
        <w:left w:val="none" w:sz="0" w:space="0" w:color="auto"/>
        <w:bottom w:val="none" w:sz="0" w:space="0" w:color="auto"/>
        <w:right w:val="none" w:sz="0" w:space="0" w:color="auto"/>
      </w:divBdr>
    </w:div>
    <w:div w:id="1579099873">
      <w:bodyDiv w:val="1"/>
      <w:marLeft w:val="0"/>
      <w:marRight w:val="0"/>
      <w:marTop w:val="0"/>
      <w:marBottom w:val="0"/>
      <w:divBdr>
        <w:top w:val="none" w:sz="0" w:space="0" w:color="auto"/>
        <w:left w:val="none" w:sz="0" w:space="0" w:color="auto"/>
        <w:bottom w:val="none" w:sz="0" w:space="0" w:color="auto"/>
        <w:right w:val="none" w:sz="0" w:space="0" w:color="auto"/>
      </w:divBdr>
    </w:div>
    <w:div w:id="1630281964">
      <w:bodyDiv w:val="1"/>
      <w:marLeft w:val="0"/>
      <w:marRight w:val="0"/>
      <w:marTop w:val="0"/>
      <w:marBottom w:val="0"/>
      <w:divBdr>
        <w:top w:val="none" w:sz="0" w:space="0" w:color="auto"/>
        <w:left w:val="none" w:sz="0" w:space="0" w:color="auto"/>
        <w:bottom w:val="none" w:sz="0" w:space="0" w:color="auto"/>
        <w:right w:val="none" w:sz="0" w:space="0" w:color="auto"/>
      </w:divBdr>
    </w:div>
    <w:div w:id="1833133914">
      <w:bodyDiv w:val="1"/>
      <w:marLeft w:val="0"/>
      <w:marRight w:val="0"/>
      <w:marTop w:val="0"/>
      <w:marBottom w:val="0"/>
      <w:divBdr>
        <w:top w:val="none" w:sz="0" w:space="0" w:color="auto"/>
        <w:left w:val="none" w:sz="0" w:space="0" w:color="auto"/>
        <w:bottom w:val="none" w:sz="0" w:space="0" w:color="auto"/>
        <w:right w:val="none" w:sz="0" w:space="0" w:color="auto"/>
      </w:divBdr>
      <w:divsChild>
        <w:div w:id="705645476">
          <w:marLeft w:val="0"/>
          <w:marRight w:val="0"/>
          <w:marTop w:val="0"/>
          <w:marBottom w:val="0"/>
          <w:divBdr>
            <w:top w:val="none" w:sz="0" w:space="0" w:color="auto"/>
            <w:left w:val="none" w:sz="0" w:space="0" w:color="auto"/>
            <w:bottom w:val="none" w:sz="0" w:space="0" w:color="auto"/>
            <w:right w:val="none" w:sz="0" w:space="0" w:color="auto"/>
          </w:divBdr>
          <w:divsChild>
            <w:div w:id="125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4330">
      <w:bodyDiv w:val="1"/>
      <w:marLeft w:val="0"/>
      <w:marRight w:val="0"/>
      <w:marTop w:val="0"/>
      <w:marBottom w:val="0"/>
      <w:divBdr>
        <w:top w:val="none" w:sz="0" w:space="0" w:color="auto"/>
        <w:left w:val="none" w:sz="0" w:space="0" w:color="auto"/>
        <w:bottom w:val="none" w:sz="0" w:space="0" w:color="auto"/>
        <w:right w:val="none" w:sz="0" w:space="0" w:color="auto"/>
      </w:divBdr>
    </w:div>
    <w:div w:id="1892837055">
      <w:bodyDiv w:val="1"/>
      <w:marLeft w:val="0"/>
      <w:marRight w:val="0"/>
      <w:marTop w:val="0"/>
      <w:marBottom w:val="0"/>
      <w:divBdr>
        <w:top w:val="none" w:sz="0" w:space="0" w:color="auto"/>
        <w:left w:val="none" w:sz="0" w:space="0" w:color="auto"/>
        <w:bottom w:val="none" w:sz="0" w:space="0" w:color="auto"/>
        <w:right w:val="none" w:sz="0" w:space="0" w:color="auto"/>
      </w:divBdr>
    </w:div>
    <w:div w:id="1897089285">
      <w:bodyDiv w:val="1"/>
      <w:marLeft w:val="0"/>
      <w:marRight w:val="0"/>
      <w:marTop w:val="0"/>
      <w:marBottom w:val="0"/>
      <w:divBdr>
        <w:top w:val="none" w:sz="0" w:space="0" w:color="auto"/>
        <w:left w:val="none" w:sz="0" w:space="0" w:color="auto"/>
        <w:bottom w:val="none" w:sz="0" w:space="0" w:color="auto"/>
        <w:right w:val="none" w:sz="0" w:space="0" w:color="auto"/>
      </w:divBdr>
    </w:div>
    <w:div w:id="1932662382">
      <w:bodyDiv w:val="1"/>
      <w:marLeft w:val="0"/>
      <w:marRight w:val="0"/>
      <w:marTop w:val="0"/>
      <w:marBottom w:val="0"/>
      <w:divBdr>
        <w:top w:val="none" w:sz="0" w:space="0" w:color="auto"/>
        <w:left w:val="none" w:sz="0" w:space="0" w:color="auto"/>
        <w:bottom w:val="none" w:sz="0" w:space="0" w:color="auto"/>
        <w:right w:val="none" w:sz="0" w:space="0" w:color="auto"/>
      </w:divBdr>
    </w:div>
    <w:div w:id="2026636595">
      <w:bodyDiv w:val="1"/>
      <w:marLeft w:val="0"/>
      <w:marRight w:val="0"/>
      <w:marTop w:val="0"/>
      <w:marBottom w:val="0"/>
      <w:divBdr>
        <w:top w:val="none" w:sz="0" w:space="0" w:color="auto"/>
        <w:left w:val="none" w:sz="0" w:space="0" w:color="auto"/>
        <w:bottom w:val="none" w:sz="0" w:space="0" w:color="auto"/>
        <w:right w:val="none" w:sz="0" w:space="0" w:color="auto"/>
      </w:divBdr>
    </w:div>
    <w:div w:id="2052462882">
      <w:bodyDiv w:val="1"/>
      <w:marLeft w:val="0"/>
      <w:marRight w:val="0"/>
      <w:marTop w:val="0"/>
      <w:marBottom w:val="0"/>
      <w:divBdr>
        <w:top w:val="none" w:sz="0" w:space="0" w:color="auto"/>
        <w:left w:val="none" w:sz="0" w:space="0" w:color="auto"/>
        <w:bottom w:val="none" w:sz="0" w:space="0" w:color="auto"/>
        <w:right w:val="none" w:sz="0" w:space="0" w:color="auto"/>
      </w:divBdr>
    </w:div>
    <w:div w:id="211150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9C65-6ACA-714A-B9AF-0B70CAA4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Jane Fieldhouse</cp:lastModifiedBy>
  <cp:revision>3</cp:revision>
  <cp:lastPrinted>2017-07-15T18:20:00Z</cp:lastPrinted>
  <dcterms:created xsi:type="dcterms:W3CDTF">2018-04-19T15:28:00Z</dcterms:created>
  <dcterms:modified xsi:type="dcterms:W3CDTF">2018-04-19T15:30:00Z</dcterms:modified>
</cp:coreProperties>
</file>